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9830" w:type="dxa"/>
        <w:tblInd w:w="130" w:type="dxa"/>
        <w:tblLayout w:type="fixed"/>
        <w:tblCellMar>
          <w:left w:w="0" w:type="dxa"/>
          <w:right w:w="0" w:type="dxa"/>
        </w:tblCellMar>
        <w:tblLook w:val="04A0" w:firstRow="1" w:lastRow="0" w:firstColumn="1" w:lastColumn="0" w:noHBand="0" w:noVBand="1"/>
      </w:tblPr>
      <w:tblGrid>
        <w:gridCol w:w="721"/>
        <w:gridCol w:w="859"/>
        <w:gridCol w:w="1080"/>
        <w:gridCol w:w="6401"/>
        <w:gridCol w:w="19"/>
        <w:gridCol w:w="720"/>
        <w:gridCol w:w="30"/>
      </w:tblGrid>
      <w:tr w:rsidR="00AD700C" w:rsidTr="00F40213">
        <w:trPr>
          <w:trHeight w:val="322"/>
        </w:trPr>
        <w:tc>
          <w:tcPr>
            <w:tcW w:w="721" w:type="dxa"/>
            <w:vAlign w:val="bottom"/>
          </w:tcPr>
          <w:p w:rsidR="00AD700C" w:rsidRDefault="00AD700C" w:rsidP="00F40213">
            <w:pPr>
              <w:rPr>
                <w:sz w:val="24"/>
                <w:szCs w:val="24"/>
              </w:rPr>
            </w:pPr>
            <w:bookmarkStart w:id="0" w:name="page1"/>
            <w:bookmarkEnd w:id="0"/>
          </w:p>
        </w:tc>
        <w:tc>
          <w:tcPr>
            <w:tcW w:w="8359" w:type="dxa"/>
            <w:gridSpan w:val="4"/>
            <w:vAlign w:val="bottom"/>
          </w:tcPr>
          <w:p w:rsidR="00AD700C" w:rsidRDefault="00325900" w:rsidP="00F40213">
            <w:pPr>
              <w:rPr>
                <w:sz w:val="20"/>
                <w:szCs w:val="20"/>
              </w:rPr>
            </w:pPr>
            <w:r>
              <w:rPr>
                <w:rFonts w:eastAsia="Times New Roman"/>
                <w:b/>
                <w:bCs/>
                <w:sz w:val="28"/>
                <w:szCs w:val="28"/>
              </w:rPr>
              <w:t>ỦY BAN NHÂN DÂN</w:t>
            </w:r>
          </w:p>
        </w:tc>
        <w:tc>
          <w:tcPr>
            <w:tcW w:w="720" w:type="dxa"/>
            <w:vAlign w:val="bottom"/>
          </w:tcPr>
          <w:p w:rsidR="00AD700C" w:rsidRDefault="00AD700C" w:rsidP="00F40213">
            <w:pPr>
              <w:rPr>
                <w:sz w:val="24"/>
                <w:szCs w:val="24"/>
              </w:rPr>
            </w:pPr>
          </w:p>
        </w:tc>
        <w:tc>
          <w:tcPr>
            <w:tcW w:w="30" w:type="dxa"/>
            <w:vAlign w:val="bottom"/>
          </w:tcPr>
          <w:p w:rsidR="00AD700C" w:rsidRDefault="00AD700C" w:rsidP="00F40213">
            <w:pPr>
              <w:rPr>
                <w:sz w:val="1"/>
                <w:szCs w:val="1"/>
              </w:rPr>
            </w:pPr>
          </w:p>
        </w:tc>
      </w:tr>
      <w:tr w:rsidR="00AD700C" w:rsidTr="00F40213">
        <w:trPr>
          <w:trHeight w:val="322"/>
        </w:trPr>
        <w:tc>
          <w:tcPr>
            <w:tcW w:w="721" w:type="dxa"/>
            <w:vAlign w:val="bottom"/>
          </w:tcPr>
          <w:p w:rsidR="00AD700C" w:rsidRDefault="00AD700C" w:rsidP="00F40213">
            <w:pPr>
              <w:rPr>
                <w:sz w:val="24"/>
                <w:szCs w:val="24"/>
              </w:rPr>
            </w:pPr>
          </w:p>
        </w:tc>
        <w:tc>
          <w:tcPr>
            <w:tcW w:w="8359" w:type="dxa"/>
            <w:gridSpan w:val="4"/>
            <w:vAlign w:val="bottom"/>
          </w:tcPr>
          <w:p w:rsidR="00AD700C" w:rsidRDefault="00325900" w:rsidP="00F40213">
            <w:pPr>
              <w:ind w:left="340"/>
              <w:rPr>
                <w:sz w:val="20"/>
                <w:szCs w:val="20"/>
              </w:rPr>
            </w:pPr>
            <w:r>
              <w:rPr>
                <w:rFonts w:eastAsia="Times New Roman"/>
                <w:b/>
                <w:bCs/>
                <w:sz w:val="28"/>
                <w:szCs w:val="28"/>
              </w:rPr>
              <w:t>XÃ CÂY THỊ</w:t>
            </w:r>
          </w:p>
        </w:tc>
        <w:tc>
          <w:tcPr>
            <w:tcW w:w="720" w:type="dxa"/>
            <w:vAlign w:val="bottom"/>
          </w:tcPr>
          <w:p w:rsidR="00AD700C" w:rsidRDefault="00AD700C" w:rsidP="00F40213">
            <w:pPr>
              <w:rPr>
                <w:sz w:val="24"/>
                <w:szCs w:val="24"/>
              </w:rPr>
            </w:pPr>
          </w:p>
        </w:tc>
        <w:tc>
          <w:tcPr>
            <w:tcW w:w="30" w:type="dxa"/>
            <w:vAlign w:val="bottom"/>
          </w:tcPr>
          <w:p w:rsidR="00AD700C" w:rsidRDefault="00AD700C" w:rsidP="00F40213">
            <w:pPr>
              <w:rPr>
                <w:sz w:val="1"/>
                <w:szCs w:val="1"/>
              </w:rPr>
            </w:pPr>
          </w:p>
        </w:tc>
      </w:tr>
      <w:tr w:rsidR="00AD700C" w:rsidTr="00F40213">
        <w:trPr>
          <w:trHeight w:val="20"/>
        </w:trPr>
        <w:tc>
          <w:tcPr>
            <w:tcW w:w="721" w:type="dxa"/>
            <w:vAlign w:val="bottom"/>
          </w:tcPr>
          <w:p w:rsidR="00AD700C" w:rsidRDefault="00AD700C" w:rsidP="00F40213">
            <w:pPr>
              <w:spacing w:line="20" w:lineRule="exact"/>
              <w:rPr>
                <w:sz w:val="1"/>
                <w:szCs w:val="1"/>
              </w:rPr>
            </w:pPr>
          </w:p>
        </w:tc>
        <w:tc>
          <w:tcPr>
            <w:tcW w:w="859" w:type="dxa"/>
            <w:vAlign w:val="bottom"/>
          </w:tcPr>
          <w:p w:rsidR="00AD700C" w:rsidRDefault="00AD700C" w:rsidP="00F40213">
            <w:pPr>
              <w:spacing w:line="20" w:lineRule="exact"/>
              <w:rPr>
                <w:sz w:val="1"/>
                <w:szCs w:val="1"/>
              </w:rPr>
            </w:pPr>
          </w:p>
        </w:tc>
        <w:tc>
          <w:tcPr>
            <w:tcW w:w="1080" w:type="dxa"/>
            <w:shd w:val="clear" w:color="auto" w:fill="000000"/>
            <w:vAlign w:val="bottom"/>
          </w:tcPr>
          <w:p w:rsidR="00AD700C" w:rsidRDefault="00AD700C" w:rsidP="00F40213">
            <w:pPr>
              <w:spacing w:line="20" w:lineRule="exact"/>
              <w:rPr>
                <w:sz w:val="1"/>
                <w:szCs w:val="1"/>
              </w:rPr>
            </w:pPr>
          </w:p>
        </w:tc>
        <w:tc>
          <w:tcPr>
            <w:tcW w:w="6420" w:type="dxa"/>
            <w:gridSpan w:val="2"/>
            <w:vAlign w:val="bottom"/>
          </w:tcPr>
          <w:p w:rsidR="00AD700C" w:rsidRDefault="00AD700C" w:rsidP="00F40213">
            <w:pPr>
              <w:spacing w:line="20" w:lineRule="exact"/>
              <w:rPr>
                <w:sz w:val="1"/>
                <w:szCs w:val="1"/>
              </w:rPr>
            </w:pPr>
          </w:p>
        </w:tc>
        <w:tc>
          <w:tcPr>
            <w:tcW w:w="720" w:type="dxa"/>
            <w:vAlign w:val="bottom"/>
          </w:tcPr>
          <w:p w:rsidR="00AD700C" w:rsidRDefault="00AD700C" w:rsidP="00F40213">
            <w:pPr>
              <w:spacing w:line="20" w:lineRule="exact"/>
              <w:rPr>
                <w:sz w:val="1"/>
                <w:szCs w:val="1"/>
              </w:rPr>
            </w:pPr>
          </w:p>
        </w:tc>
        <w:tc>
          <w:tcPr>
            <w:tcW w:w="30" w:type="dxa"/>
            <w:vAlign w:val="bottom"/>
          </w:tcPr>
          <w:p w:rsidR="00AD700C" w:rsidRDefault="00AD700C" w:rsidP="00F40213">
            <w:pPr>
              <w:spacing w:line="20" w:lineRule="exact"/>
              <w:rPr>
                <w:sz w:val="1"/>
                <w:szCs w:val="1"/>
              </w:rPr>
            </w:pPr>
          </w:p>
        </w:tc>
      </w:tr>
      <w:tr w:rsidR="00AD700C" w:rsidTr="00F40213">
        <w:trPr>
          <w:trHeight w:val="623"/>
        </w:trPr>
        <w:tc>
          <w:tcPr>
            <w:tcW w:w="721" w:type="dxa"/>
            <w:vAlign w:val="bottom"/>
          </w:tcPr>
          <w:p w:rsidR="00AD700C" w:rsidRDefault="00AD700C" w:rsidP="00F40213">
            <w:pPr>
              <w:rPr>
                <w:sz w:val="24"/>
                <w:szCs w:val="24"/>
              </w:rPr>
            </w:pPr>
          </w:p>
        </w:tc>
        <w:tc>
          <w:tcPr>
            <w:tcW w:w="859" w:type="dxa"/>
            <w:vAlign w:val="bottom"/>
          </w:tcPr>
          <w:p w:rsidR="00AD700C" w:rsidRDefault="00AD700C" w:rsidP="00F40213">
            <w:pPr>
              <w:rPr>
                <w:sz w:val="24"/>
                <w:szCs w:val="24"/>
              </w:rPr>
            </w:pPr>
          </w:p>
        </w:tc>
        <w:tc>
          <w:tcPr>
            <w:tcW w:w="7500" w:type="dxa"/>
            <w:gridSpan w:val="3"/>
            <w:vAlign w:val="bottom"/>
          </w:tcPr>
          <w:p w:rsidR="00AD700C" w:rsidRDefault="00325900" w:rsidP="00F40213">
            <w:pPr>
              <w:ind w:right="885"/>
              <w:jc w:val="center"/>
              <w:rPr>
                <w:sz w:val="20"/>
                <w:szCs w:val="20"/>
              </w:rPr>
            </w:pPr>
            <w:r>
              <w:rPr>
                <w:rFonts w:eastAsia="Times New Roman"/>
                <w:b/>
                <w:bCs/>
                <w:sz w:val="28"/>
                <w:szCs w:val="28"/>
              </w:rPr>
              <w:t>DANH MỤC THỦ TỤC HÀNH CHÍNH</w:t>
            </w:r>
          </w:p>
        </w:tc>
        <w:tc>
          <w:tcPr>
            <w:tcW w:w="720" w:type="dxa"/>
            <w:vAlign w:val="bottom"/>
          </w:tcPr>
          <w:p w:rsidR="00AD700C" w:rsidRDefault="00AD700C" w:rsidP="00F40213">
            <w:pPr>
              <w:rPr>
                <w:sz w:val="24"/>
                <w:szCs w:val="24"/>
              </w:rPr>
            </w:pPr>
          </w:p>
        </w:tc>
        <w:tc>
          <w:tcPr>
            <w:tcW w:w="30" w:type="dxa"/>
            <w:vAlign w:val="bottom"/>
          </w:tcPr>
          <w:p w:rsidR="00AD700C" w:rsidRDefault="00AD700C" w:rsidP="00F40213">
            <w:pPr>
              <w:rPr>
                <w:sz w:val="1"/>
                <w:szCs w:val="1"/>
              </w:rPr>
            </w:pPr>
          </w:p>
        </w:tc>
      </w:tr>
      <w:tr w:rsidR="00AD700C" w:rsidTr="00F40213">
        <w:trPr>
          <w:trHeight w:val="322"/>
        </w:trPr>
        <w:tc>
          <w:tcPr>
            <w:tcW w:w="721" w:type="dxa"/>
            <w:vAlign w:val="bottom"/>
          </w:tcPr>
          <w:p w:rsidR="00AD700C" w:rsidRDefault="00AD700C" w:rsidP="00F40213">
            <w:pPr>
              <w:rPr>
                <w:sz w:val="24"/>
                <w:szCs w:val="24"/>
              </w:rPr>
            </w:pPr>
          </w:p>
        </w:tc>
        <w:tc>
          <w:tcPr>
            <w:tcW w:w="859" w:type="dxa"/>
            <w:vAlign w:val="bottom"/>
          </w:tcPr>
          <w:p w:rsidR="00AD700C" w:rsidRDefault="00AD700C" w:rsidP="00F40213">
            <w:pPr>
              <w:rPr>
                <w:sz w:val="24"/>
                <w:szCs w:val="24"/>
              </w:rPr>
            </w:pPr>
          </w:p>
        </w:tc>
        <w:tc>
          <w:tcPr>
            <w:tcW w:w="1080" w:type="dxa"/>
            <w:vAlign w:val="bottom"/>
          </w:tcPr>
          <w:p w:rsidR="00AD700C" w:rsidRDefault="00AD700C" w:rsidP="00F40213">
            <w:pPr>
              <w:rPr>
                <w:sz w:val="24"/>
                <w:szCs w:val="24"/>
              </w:rPr>
            </w:pPr>
          </w:p>
        </w:tc>
        <w:tc>
          <w:tcPr>
            <w:tcW w:w="6420" w:type="dxa"/>
            <w:gridSpan w:val="2"/>
            <w:vAlign w:val="bottom"/>
          </w:tcPr>
          <w:p w:rsidR="00AD700C" w:rsidRDefault="00325900" w:rsidP="00F40213">
            <w:pPr>
              <w:ind w:right="1965"/>
              <w:jc w:val="center"/>
              <w:rPr>
                <w:sz w:val="20"/>
                <w:szCs w:val="20"/>
              </w:rPr>
            </w:pPr>
            <w:r>
              <w:rPr>
                <w:rFonts w:eastAsia="Times New Roman"/>
                <w:b/>
                <w:bCs/>
                <w:sz w:val="28"/>
                <w:szCs w:val="28"/>
              </w:rPr>
              <w:t>LĨNH VỰC QUÂN SỰ</w:t>
            </w:r>
          </w:p>
        </w:tc>
        <w:tc>
          <w:tcPr>
            <w:tcW w:w="720" w:type="dxa"/>
            <w:vAlign w:val="bottom"/>
          </w:tcPr>
          <w:p w:rsidR="00AD700C" w:rsidRDefault="00AD700C" w:rsidP="00F40213">
            <w:pPr>
              <w:rPr>
                <w:sz w:val="24"/>
                <w:szCs w:val="24"/>
              </w:rPr>
            </w:pPr>
          </w:p>
        </w:tc>
        <w:tc>
          <w:tcPr>
            <w:tcW w:w="30" w:type="dxa"/>
            <w:vAlign w:val="bottom"/>
          </w:tcPr>
          <w:p w:rsidR="00AD700C" w:rsidRDefault="00AD700C" w:rsidP="00F40213">
            <w:pPr>
              <w:rPr>
                <w:sz w:val="1"/>
                <w:szCs w:val="1"/>
              </w:rPr>
            </w:pPr>
          </w:p>
        </w:tc>
      </w:tr>
      <w:tr w:rsidR="00AD700C" w:rsidTr="00F40213">
        <w:trPr>
          <w:trHeight w:val="326"/>
        </w:trPr>
        <w:tc>
          <w:tcPr>
            <w:tcW w:w="721" w:type="dxa"/>
            <w:tcBorders>
              <w:bottom w:val="single" w:sz="8" w:space="0" w:color="auto"/>
            </w:tcBorders>
            <w:vAlign w:val="bottom"/>
          </w:tcPr>
          <w:p w:rsidR="00AD700C" w:rsidRDefault="00AD700C" w:rsidP="00F40213">
            <w:pPr>
              <w:rPr>
                <w:sz w:val="24"/>
                <w:szCs w:val="24"/>
              </w:rPr>
            </w:pPr>
          </w:p>
        </w:tc>
        <w:tc>
          <w:tcPr>
            <w:tcW w:w="859" w:type="dxa"/>
            <w:tcBorders>
              <w:bottom w:val="single" w:sz="8" w:space="0" w:color="auto"/>
            </w:tcBorders>
            <w:vAlign w:val="bottom"/>
          </w:tcPr>
          <w:p w:rsidR="00AD700C" w:rsidRDefault="00AD700C" w:rsidP="00F40213">
            <w:pPr>
              <w:rPr>
                <w:sz w:val="24"/>
                <w:szCs w:val="24"/>
              </w:rPr>
            </w:pPr>
          </w:p>
        </w:tc>
        <w:tc>
          <w:tcPr>
            <w:tcW w:w="1080" w:type="dxa"/>
            <w:tcBorders>
              <w:bottom w:val="single" w:sz="8" w:space="0" w:color="auto"/>
            </w:tcBorders>
            <w:vAlign w:val="bottom"/>
          </w:tcPr>
          <w:p w:rsidR="00AD700C" w:rsidRDefault="00AD700C" w:rsidP="00F40213">
            <w:pPr>
              <w:rPr>
                <w:sz w:val="24"/>
                <w:szCs w:val="24"/>
              </w:rPr>
            </w:pPr>
          </w:p>
        </w:tc>
        <w:tc>
          <w:tcPr>
            <w:tcW w:w="6420" w:type="dxa"/>
            <w:gridSpan w:val="2"/>
            <w:tcBorders>
              <w:bottom w:val="single" w:sz="8" w:space="0" w:color="auto"/>
            </w:tcBorders>
            <w:vAlign w:val="bottom"/>
          </w:tcPr>
          <w:p w:rsidR="00AD700C" w:rsidRDefault="00AD700C" w:rsidP="00F40213">
            <w:pPr>
              <w:rPr>
                <w:sz w:val="24"/>
                <w:szCs w:val="24"/>
              </w:rPr>
            </w:pPr>
          </w:p>
        </w:tc>
        <w:tc>
          <w:tcPr>
            <w:tcW w:w="720" w:type="dxa"/>
            <w:tcBorders>
              <w:bottom w:val="single" w:sz="8" w:space="0" w:color="auto"/>
            </w:tcBorders>
            <w:vAlign w:val="bottom"/>
          </w:tcPr>
          <w:p w:rsidR="00AD700C" w:rsidRDefault="00AD700C" w:rsidP="00F40213">
            <w:pPr>
              <w:rPr>
                <w:sz w:val="24"/>
                <w:szCs w:val="24"/>
              </w:rPr>
            </w:pPr>
          </w:p>
        </w:tc>
        <w:tc>
          <w:tcPr>
            <w:tcW w:w="30" w:type="dxa"/>
            <w:vAlign w:val="bottom"/>
          </w:tcPr>
          <w:p w:rsidR="00AD700C" w:rsidRDefault="00AD700C" w:rsidP="00F40213">
            <w:pPr>
              <w:rPr>
                <w:sz w:val="1"/>
                <w:szCs w:val="1"/>
              </w:rPr>
            </w:pPr>
          </w:p>
        </w:tc>
      </w:tr>
      <w:tr w:rsidR="00AD700C" w:rsidTr="00F40213">
        <w:trPr>
          <w:trHeight w:val="296"/>
        </w:trPr>
        <w:tc>
          <w:tcPr>
            <w:tcW w:w="721" w:type="dxa"/>
            <w:vMerge w:val="restart"/>
            <w:tcBorders>
              <w:left w:val="single" w:sz="8" w:space="0" w:color="auto"/>
              <w:right w:val="single" w:sz="8" w:space="0" w:color="auto"/>
            </w:tcBorders>
            <w:vAlign w:val="bottom"/>
          </w:tcPr>
          <w:p w:rsidR="00AD700C" w:rsidRDefault="00325900" w:rsidP="00F40213">
            <w:pPr>
              <w:ind w:left="100"/>
              <w:rPr>
                <w:sz w:val="20"/>
                <w:szCs w:val="20"/>
              </w:rPr>
            </w:pPr>
            <w:r>
              <w:rPr>
                <w:rFonts w:eastAsia="Times New Roman"/>
                <w:b/>
                <w:bCs/>
                <w:sz w:val="26"/>
                <w:szCs w:val="26"/>
              </w:rPr>
              <w:t>STT</w:t>
            </w:r>
          </w:p>
        </w:tc>
        <w:tc>
          <w:tcPr>
            <w:tcW w:w="859" w:type="dxa"/>
            <w:vAlign w:val="bottom"/>
          </w:tcPr>
          <w:p w:rsidR="00AD700C" w:rsidRDefault="00AD700C" w:rsidP="00F40213">
            <w:pPr>
              <w:rPr>
                <w:sz w:val="24"/>
                <w:szCs w:val="24"/>
              </w:rPr>
            </w:pPr>
          </w:p>
        </w:tc>
        <w:tc>
          <w:tcPr>
            <w:tcW w:w="1080" w:type="dxa"/>
            <w:vAlign w:val="bottom"/>
          </w:tcPr>
          <w:p w:rsidR="00AD700C" w:rsidRDefault="00AD700C" w:rsidP="00F40213">
            <w:pPr>
              <w:rPr>
                <w:sz w:val="24"/>
                <w:szCs w:val="24"/>
              </w:rPr>
            </w:pPr>
          </w:p>
        </w:tc>
        <w:tc>
          <w:tcPr>
            <w:tcW w:w="6420" w:type="dxa"/>
            <w:gridSpan w:val="2"/>
            <w:vMerge w:val="restart"/>
            <w:tcBorders>
              <w:right w:val="single" w:sz="8" w:space="0" w:color="auto"/>
            </w:tcBorders>
            <w:vAlign w:val="bottom"/>
          </w:tcPr>
          <w:p w:rsidR="00AD700C" w:rsidRDefault="00325900" w:rsidP="00F40213">
            <w:pPr>
              <w:ind w:left="920"/>
              <w:rPr>
                <w:sz w:val="20"/>
                <w:szCs w:val="20"/>
              </w:rPr>
            </w:pPr>
            <w:r>
              <w:rPr>
                <w:rFonts w:eastAsia="Times New Roman"/>
                <w:b/>
                <w:bCs/>
                <w:sz w:val="26"/>
                <w:szCs w:val="26"/>
              </w:rPr>
              <w:t>Tên thủ tục hành chính</w:t>
            </w:r>
          </w:p>
        </w:tc>
        <w:tc>
          <w:tcPr>
            <w:tcW w:w="720" w:type="dxa"/>
            <w:tcBorders>
              <w:right w:val="single" w:sz="8" w:space="0" w:color="auto"/>
            </w:tcBorders>
            <w:vAlign w:val="bottom"/>
          </w:tcPr>
          <w:p w:rsidR="00AD700C" w:rsidRDefault="00325900" w:rsidP="00F40213">
            <w:pPr>
              <w:spacing w:line="296" w:lineRule="exact"/>
              <w:jc w:val="center"/>
              <w:rPr>
                <w:sz w:val="20"/>
                <w:szCs w:val="20"/>
              </w:rPr>
            </w:pPr>
            <w:r>
              <w:rPr>
                <w:rFonts w:eastAsia="Times New Roman"/>
                <w:b/>
                <w:bCs/>
                <w:sz w:val="26"/>
                <w:szCs w:val="26"/>
              </w:rPr>
              <w:t>Thứ</w:t>
            </w:r>
          </w:p>
        </w:tc>
        <w:tc>
          <w:tcPr>
            <w:tcW w:w="30" w:type="dxa"/>
            <w:vAlign w:val="bottom"/>
          </w:tcPr>
          <w:p w:rsidR="00AD700C" w:rsidRDefault="00AD700C" w:rsidP="00F40213">
            <w:pPr>
              <w:rPr>
                <w:sz w:val="1"/>
                <w:szCs w:val="1"/>
              </w:rPr>
            </w:pPr>
          </w:p>
        </w:tc>
      </w:tr>
      <w:tr w:rsidR="00AD700C" w:rsidTr="00F40213">
        <w:trPr>
          <w:trHeight w:val="137"/>
        </w:trPr>
        <w:tc>
          <w:tcPr>
            <w:tcW w:w="721" w:type="dxa"/>
            <w:vMerge/>
            <w:tcBorders>
              <w:left w:val="single" w:sz="8" w:space="0" w:color="auto"/>
              <w:right w:val="single" w:sz="8" w:space="0" w:color="auto"/>
            </w:tcBorders>
            <w:vAlign w:val="bottom"/>
          </w:tcPr>
          <w:p w:rsidR="00AD700C" w:rsidRDefault="00AD700C" w:rsidP="00F40213">
            <w:pPr>
              <w:rPr>
                <w:sz w:val="11"/>
                <w:szCs w:val="11"/>
              </w:rPr>
            </w:pPr>
          </w:p>
        </w:tc>
        <w:tc>
          <w:tcPr>
            <w:tcW w:w="859" w:type="dxa"/>
            <w:vAlign w:val="bottom"/>
          </w:tcPr>
          <w:p w:rsidR="00AD700C" w:rsidRDefault="00AD700C" w:rsidP="00F40213">
            <w:pPr>
              <w:rPr>
                <w:sz w:val="11"/>
                <w:szCs w:val="11"/>
              </w:rPr>
            </w:pPr>
          </w:p>
        </w:tc>
        <w:tc>
          <w:tcPr>
            <w:tcW w:w="1080" w:type="dxa"/>
            <w:vAlign w:val="bottom"/>
          </w:tcPr>
          <w:p w:rsidR="00AD700C" w:rsidRDefault="00AD700C" w:rsidP="00F40213">
            <w:pPr>
              <w:rPr>
                <w:sz w:val="11"/>
                <w:szCs w:val="11"/>
              </w:rPr>
            </w:pPr>
          </w:p>
        </w:tc>
        <w:tc>
          <w:tcPr>
            <w:tcW w:w="6420" w:type="dxa"/>
            <w:gridSpan w:val="2"/>
            <w:vMerge/>
            <w:tcBorders>
              <w:right w:val="single" w:sz="8" w:space="0" w:color="auto"/>
            </w:tcBorders>
            <w:vAlign w:val="bottom"/>
          </w:tcPr>
          <w:p w:rsidR="00AD700C" w:rsidRDefault="00AD700C" w:rsidP="00F40213">
            <w:pPr>
              <w:rPr>
                <w:sz w:val="11"/>
                <w:szCs w:val="11"/>
              </w:rPr>
            </w:pPr>
          </w:p>
        </w:tc>
        <w:tc>
          <w:tcPr>
            <w:tcW w:w="720" w:type="dxa"/>
            <w:vMerge w:val="restart"/>
            <w:tcBorders>
              <w:right w:val="single" w:sz="8" w:space="0" w:color="auto"/>
            </w:tcBorders>
            <w:vAlign w:val="bottom"/>
          </w:tcPr>
          <w:p w:rsidR="00AD700C" w:rsidRDefault="00325900" w:rsidP="00F40213">
            <w:pPr>
              <w:jc w:val="center"/>
              <w:rPr>
                <w:sz w:val="20"/>
                <w:szCs w:val="20"/>
              </w:rPr>
            </w:pPr>
            <w:r>
              <w:rPr>
                <w:rFonts w:eastAsia="Times New Roman"/>
                <w:b/>
                <w:bCs/>
                <w:w w:val="98"/>
                <w:sz w:val="26"/>
                <w:szCs w:val="26"/>
              </w:rPr>
              <w:t>tự</w:t>
            </w:r>
          </w:p>
        </w:tc>
        <w:tc>
          <w:tcPr>
            <w:tcW w:w="30" w:type="dxa"/>
            <w:vAlign w:val="bottom"/>
          </w:tcPr>
          <w:p w:rsidR="00AD700C" w:rsidRDefault="00AD700C" w:rsidP="00F40213">
            <w:pPr>
              <w:rPr>
                <w:sz w:val="1"/>
                <w:szCs w:val="1"/>
              </w:rPr>
            </w:pPr>
          </w:p>
        </w:tc>
      </w:tr>
      <w:tr w:rsidR="00AD700C" w:rsidTr="00F40213">
        <w:trPr>
          <w:trHeight w:val="164"/>
        </w:trPr>
        <w:tc>
          <w:tcPr>
            <w:tcW w:w="721" w:type="dxa"/>
            <w:tcBorders>
              <w:left w:val="single" w:sz="8" w:space="0" w:color="auto"/>
              <w:bottom w:val="single" w:sz="8" w:space="0" w:color="auto"/>
              <w:right w:val="single" w:sz="8" w:space="0" w:color="auto"/>
            </w:tcBorders>
            <w:vAlign w:val="bottom"/>
          </w:tcPr>
          <w:p w:rsidR="00AD700C" w:rsidRDefault="00AD700C" w:rsidP="00F40213">
            <w:pPr>
              <w:rPr>
                <w:sz w:val="14"/>
                <w:szCs w:val="14"/>
              </w:rPr>
            </w:pPr>
          </w:p>
        </w:tc>
        <w:tc>
          <w:tcPr>
            <w:tcW w:w="859" w:type="dxa"/>
            <w:tcBorders>
              <w:bottom w:val="single" w:sz="8" w:space="0" w:color="auto"/>
            </w:tcBorders>
            <w:vAlign w:val="bottom"/>
          </w:tcPr>
          <w:p w:rsidR="00AD700C" w:rsidRDefault="00AD700C" w:rsidP="00F40213">
            <w:pPr>
              <w:rPr>
                <w:sz w:val="14"/>
                <w:szCs w:val="14"/>
              </w:rPr>
            </w:pPr>
          </w:p>
        </w:tc>
        <w:tc>
          <w:tcPr>
            <w:tcW w:w="1080" w:type="dxa"/>
            <w:tcBorders>
              <w:bottom w:val="single" w:sz="8" w:space="0" w:color="auto"/>
            </w:tcBorders>
            <w:vAlign w:val="bottom"/>
          </w:tcPr>
          <w:p w:rsidR="00AD700C" w:rsidRDefault="00AD700C" w:rsidP="00F40213">
            <w:pPr>
              <w:rPr>
                <w:sz w:val="14"/>
                <w:szCs w:val="14"/>
              </w:rPr>
            </w:pPr>
          </w:p>
        </w:tc>
        <w:tc>
          <w:tcPr>
            <w:tcW w:w="6420" w:type="dxa"/>
            <w:gridSpan w:val="2"/>
            <w:tcBorders>
              <w:bottom w:val="single" w:sz="8" w:space="0" w:color="auto"/>
              <w:right w:val="single" w:sz="8" w:space="0" w:color="auto"/>
            </w:tcBorders>
            <w:vAlign w:val="bottom"/>
          </w:tcPr>
          <w:p w:rsidR="00AD700C" w:rsidRDefault="00AD700C" w:rsidP="00F40213">
            <w:pPr>
              <w:rPr>
                <w:sz w:val="14"/>
                <w:szCs w:val="14"/>
              </w:rPr>
            </w:pPr>
          </w:p>
        </w:tc>
        <w:tc>
          <w:tcPr>
            <w:tcW w:w="720" w:type="dxa"/>
            <w:vMerge/>
            <w:tcBorders>
              <w:bottom w:val="single" w:sz="8" w:space="0" w:color="auto"/>
              <w:right w:val="single" w:sz="8" w:space="0" w:color="auto"/>
            </w:tcBorders>
            <w:vAlign w:val="bottom"/>
          </w:tcPr>
          <w:p w:rsidR="00AD700C" w:rsidRDefault="00AD700C" w:rsidP="00F40213">
            <w:pPr>
              <w:rPr>
                <w:sz w:val="14"/>
                <w:szCs w:val="14"/>
              </w:rPr>
            </w:pPr>
          </w:p>
        </w:tc>
        <w:tc>
          <w:tcPr>
            <w:tcW w:w="30" w:type="dxa"/>
            <w:vAlign w:val="bottom"/>
          </w:tcPr>
          <w:p w:rsidR="00AD700C" w:rsidRDefault="00AD700C" w:rsidP="00F40213">
            <w:pPr>
              <w:rPr>
                <w:sz w:val="1"/>
                <w:szCs w:val="1"/>
              </w:rPr>
            </w:pPr>
          </w:p>
        </w:tc>
      </w:tr>
      <w:tr w:rsidR="00AD700C" w:rsidTr="00F40213">
        <w:trPr>
          <w:trHeight w:val="300"/>
        </w:trPr>
        <w:tc>
          <w:tcPr>
            <w:tcW w:w="721" w:type="dxa"/>
            <w:tcBorders>
              <w:left w:val="single" w:sz="8" w:space="0" w:color="auto"/>
              <w:right w:val="single" w:sz="8" w:space="0" w:color="auto"/>
            </w:tcBorders>
            <w:vAlign w:val="bottom"/>
          </w:tcPr>
          <w:p w:rsidR="00AD700C" w:rsidRDefault="00AD700C" w:rsidP="00F40213">
            <w:pPr>
              <w:rPr>
                <w:sz w:val="24"/>
                <w:szCs w:val="24"/>
              </w:rPr>
            </w:pPr>
          </w:p>
        </w:tc>
        <w:tc>
          <w:tcPr>
            <w:tcW w:w="8359" w:type="dxa"/>
            <w:gridSpan w:val="4"/>
            <w:tcBorders>
              <w:right w:val="single" w:sz="8" w:space="0" w:color="auto"/>
            </w:tcBorders>
            <w:vAlign w:val="bottom"/>
          </w:tcPr>
          <w:p w:rsidR="00AD700C" w:rsidRDefault="00325900" w:rsidP="00F40213">
            <w:pPr>
              <w:rPr>
                <w:sz w:val="20"/>
                <w:szCs w:val="20"/>
              </w:rPr>
            </w:pPr>
            <w:r>
              <w:rPr>
                <w:rFonts w:eastAsia="Times New Roman"/>
                <w:b/>
                <w:bCs/>
                <w:sz w:val="26"/>
                <w:szCs w:val="26"/>
              </w:rPr>
              <w:t>LĨNH VỰC BẢO HIỂM XÃ HỘI</w:t>
            </w:r>
          </w:p>
        </w:tc>
        <w:tc>
          <w:tcPr>
            <w:tcW w:w="720" w:type="dxa"/>
            <w:tcBorders>
              <w:right w:val="single" w:sz="8" w:space="0" w:color="auto"/>
            </w:tcBorders>
            <w:vAlign w:val="bottom"/>
          </w:tcPr>
          <w:p w:rsidR="00AD700C" w:rsidRDefault="00AD700C" w:rsidP="00F40213">
            <w:pPr>
              <w:rPr>
                <w:sz w:val="24"/>
                <w:szCs w:val="24"/>
              </w:rPr>
            </w:pPr>
          </w:p>
        </w:tc>
        <w:tc>
          <w:tcPr>
            <w:tcW w:w="30" w:type="dxa"/>
            <w:vAlign w:val="bottom"/>
          </w:tcPr>
          <w:p w:rsidR="00AD700C" w:rsidRDefault="00AD700C" w:rsidP="00F40213">
            <w:pPr>
              <w:rPr>
                <w:sz w:val="1"/>
                <w:szCs w:val="1"/>
              </w:rPr>
            </w:pPr>
          </w:p>
        </w:tc>
      </w:tr>
      <w:tr w:rsidR="00AD700C" w:rsidTr="00F40213">
        <w:trPr>
          <w:trHeight w:val="30"/>
        </w:trPr>
        <w:tc>
          <w:tcPr>
            <w:tcW w:w="721" w:type="dxa"/>
            <w:tcBorders>
              <w:left w:val="single" w:sz="8" w:space="0" w:color="auto"/>
              <w:bottom w:val="single" w:sz="8" w:space="0" w:color="auto"/>
              <w:right w:val="single" w:sz="8" w:space="0" w:color="auto"/>
            </w:tcBorders>
            <w:vAlign w:val="bottom"/>
          </w:tcPr>
          <w:p w:rsidR="00AD700C" w:rsidRDefault="00AD700C" w:rsidP="00F40213">
            <w:pPr>
              <w:rPr>
                <w:sz w:val="2"/>
                <w:szCs w:val="2"/>
              </w:rPr>
            </w:pPr>
          </w:p>
        </w:tc>
        <w:tc>
          <w:tcPr>
            <w:tcW w:w="859" w:type="dxa"/>
            <w:tcBorders>
              <w:bottom w:val="single" w:sz="8" w:space="0" w:color="auto"/>
            </w:tcBorders>
            <w:vAlign w:val="bottom"/>
          </w:tcPr>
          <w:p w:rsidR="00AD700C" w:rsidRDefault="00AD700C" w:rsidP="00F40213">
            <w:pPr>
              <w:rPr>
                <w:sz w:val="2"/>
                <w:szCs w:val="2"/>
              </w:rPr>
            </w:pPr>
          </w:p>
        </w:tc>
        <w:tc>
          <w:tcPr>
            <w:tcW w:w="1080" w:type="dxa"/>
            <w:tcBorders>
              <w:bottom w:val="single" w:sz="8" w:space="0" w:color="auto"/>
            </w:tcBorders>
            <w:vAlign w:val="bottom"/>
          </w:tcPr>
          <w:p w:rsidR="00AD700C" w:rsidRDefault="00AD700C" w:rsidP="00F40213">
            <w:pPr>
              <w:rPr>
                <w:sz w:val="2"/>
                <w:szCs w:val="2"/>
              </w:rPr>
            </w:pPr>
          </w:p>
        </w:tc>
        <w:tc>
          <w:tcPr>
            <w:tcW w:w="6420" w:type="dxa"/>
            <w:gridSpan w:val="2"/>
            <w:tcBorders>
              <w:bottom w:val="single" w:sz="8" w:space="0" w:color="auto"/>
              <w:right w:val="single" w:sz="8" w:space="0" w:color="auto"/>
            </w:tcBorders>
            <w:vAlign w:val="bottom"/>
          </w:tcPr>
          <w:p w:rsidR="00AD700C" w:rsidRDefault="00AD700C" w:rsidP="00F40213">
            <w:pPr>
              <w:rPr>
                <w:sz w:val="2"/>
                <w:szCs w:val="2"/>
              </w:rPr>
            </w:pPr>
          </w:p>
        </w:tc>
        <w:tc>
          <w:tcPr>
            <w:tcW w:w="720" w:type="dxa"/>
            <w:tcBorders>
              <w:bottom w:val="single" w:sz="8" w:space="0" w:color="auto"/>
              <w:right w:val="single" w:sz="8" w:space="0" w:color="auto"/>
            </w:tcBorders>
            <w:vAlign w:val="bottom"/>
          </w:tcPr>
          <w:p w:rsidR="00AD700C" w:rsidRDefault="00AD700C" w:rsidP="00F40213">
            <w:pPr>
              <w:rPr>
                <w:sz w:val="2"/>
                <w:szCs w:val="2"/>
              </w:rPr>
            </w:pPr>
          </w:p>
        </w:tc>
        <w:tc>
          <w:tcPr>
            <w:tcW w:w="30" w:type="dxa"/>
            <w:vAlign w:val="bottom"/>
          </w:tcPr>
          <w:p w:rsidR="00AD700C" w:rsidRDefault="00AD700C" w:rsidP="00F40213">
            <w:pPr>
              <w:rPr>
                <w:sz w:val="1"/>
                <w:szCs w:val="1"/>
              </w:rPr>
            </w:pPr>
          </w:p>
        </w:tc>
      </w:tr>
      <w:tr w:rsidR="00856605" w:rsidTr="00F40213">
        <w:trPr>
          <w:trHeight w:val="291"/>
        </w:trPr>
        <w:tc>
          <w:tcPr>
            <w:tcW w:w="721" w:type="dxa"/>
            <w:vMerge w:val="restart"/>
            <w:tcBorders>
              <w:left w:val="single" w:sz="8" w:space="0" w:color="auto"/>
              <w:right w:val="single" w:sz="8" w:space="0" w:color="auto"/>
            </w:tcBorders>
            <w:vAlign w:val="center"/>
          </w:tcPr>
          <w:p w:rsidR="00856605" w:rsidRPr="00856605" w:rsidRDefault="00856605" w:rsidP="00F40213">
            <w:pPr>
              <w:jc w:val="center"/>
              <w:rPr>
                <w:sz w:val="26"/>
                <w:szCs w:val="26"/>
              </w:rPr>
            </w:pPr>
            <w:r w:rsidRPr="00856605">
              <w:rPr>
                <w:sz w:val="26"/>
                <w:szCs w:val="26"/>
              </w:rPr>
              <w:t>1</w:t>
            </w:r>
          </w:p>
        </w:tc>
        <w:tc>
          <w:tcPr>
            <w:tcW w:w="8359" w:type="dxa"/>
            <w:gridSpan w:val="4"/>
            <w:vMerge w:val="restart"/>
            <w:tcBorders>
              <w:right w:val="single" w:sz="8" w:space="0" w:color="auto"/>
            </w:tcBorders>
            <w:vAlign w:val="bottom"/>
          </w:tcPr>
          <w:p w:rsidR="00856605" w:rsidRDefault="00F40213" w:rsidP="00F40213">
            <w:pPr>
              <w:jc w:val="both"/>
              <w:rPr>
                <w:rFonts w:eastAsia="Times New Roman"/>
                <w:sz w:val="26"/>
                <w:szCs w:val="26"/>
              </w:rPr>
            </w:pPr>
            <w:hyperlink r:id="rId6">
              <w:r w:rsidR="00856605">
                <w:rPr>
                  <w:rFonts w:eastAsia="Times New Roman"/>
                  <w:sz w:val="26"/>
                  <w:szCs w:val="26"/>
                </w:rPr>
                <w:t xml:space="preserve">Giải quyết chế độ hưu trí hằng tháng đối với quân nhân </w:t>
              </w:r>
            </w:hyperlink>
            <w:hyperlink r:id="rId7">
              <w:r>
                <w:rPr>
                  <w:rFonts w:eastAsia="Times New Roman"/>
                  <w:sz w:val="26"/>
                  <w:szCs w:val="26"/>
                </w:rPr>
                <w:t xml:space="preserve">trực tiếp tham gia kháng chiến chống Mỹ cứu nước </w:t>
              </w:r>
            </w:hyperlink>
            <w:r>
              <w:rPr>
                <w:rFonts w:eastAsia="Times New Roman"/>
                <w:sz w:val="26"/>
                <w:szCs w:val="26"/>
              </w:rPr>
              <w:t xml:space="preserve"> </w:t>
            </w:r>
            <w:hyperlink r:id="rId8">
              <w:r w:rsidR="00856605">
                <w:rPr>
                  <w:rFonts w:eastAsia="Times New Roman"/>
                  <w:sz w:val="26"/>
                  <w:szCs w:val="26"/>
                </w:rPr>
                <w:t>từ ngày 30/4/1975 trở về trước, có đủ 20 năm trở lên phục vụ trong quân đội đã</w:t>
              </w:r>
            </w:hyperlink>
            <w:r>
              <w:rPr>
                <w:rFonts w:eastAsia="Times New Roman"/>
                <w:sz w:val="26"/>
                <w:szCs w:val="26"/>
              </w:rPr>
              <w:t xml:space="preserve"> </w:t>
            </w:r>
            <w:hyperlink r:id="rId9">
              <w:r w:rsidR="00856605">
                <w:rPr>
                  <w:rFonts w:eastAsia="Times New Roman"/>
                  <w:sz w:val="26"/>
                  <w:szCs w:val="26"/>
                </w:rPr>
                <w:t>phục viên, xuất ngũ.</w:t>
              </w:r>
            </w:hyperlink>
          </w:p>
        </w:tc>
        <w:tc>
          <w:tcPr>
            <w:tcW w:w="720" w:type="dxa"/>
            <w:vMerge w:val="restart"/>
            <w:tcBorders>
              <w:right w:val="single" w:sz="8" w:space="0" w:color="auto"/>
            </w:tcBorders>
            <w:vAlign w:val="bottom"/>
          </w:tcPr>
          <w:p w:rsidR="00856605" w:rsidRDefault="00856605" w:rsidP="00F40213">
            <w:pPr>
              <w:rPr>
                <w:sz w:val="24"/>
                <w:szCs w:val="24"/>
              </w:rPr>
            </w:pPr>
          </w:p>
        </w:tc>
        <w:tc>
          <w:tcPr>
            <w:tcW w:w="30" w:type="dxa"/>
            <w:vAlign w:val="bottom"/>
          </w:tcPr>
          <w:p w:rsidR="00856605" w:rsidRDefault="00856605" w:rsidP="00F40213">
            <w:pPr>
              <w:rPr>
                <w:sz w:val="1"/>
                <w:szCs w:val="1"/>
              </w:rPr>
            </w:pPr>
          </w:p>
        </w:tc>
      </w:tr>
      <w:tr w:rsidR="00856605" w:rsidTr="00F40213">
        <w:trPr>
          <w:trHeight w:val="329"/>
        </w:trPr>
        <w:tc>
          <w:tcPr>
            <w:tcW w:w="721" w:type="dxa"/>
            <w:vMerge/>
            <w:tcBorders>
              <w:left w:val="single" w:sz="8" w:space="0" w:color="auto"/>
              <w:right w:val="single" w:sz="8" w:space="0" w:color="auto"/>
            </w:tcBorders>
            <w:vAlign w:val="center"/>
          </w:tcPr>
          <w:p w:rsidR="00856605" w:rsidRPr="00856605" w:rsidRDefault="00856605" w:rsidP="00F40213">
            <w:pPr>
              <w:jc w:val="center"/>
              <w:rPr>
                <w:sz w:val="26"/>
                <w:szCs w:val="26"/>
              </w:rPr>
            </w:pPr>
          </w:p>
        </w:tc>
        <w:tc>
          <w:tcPr>
            <w:tcW w:w="8359" w:type="dxa"/>
            <w:gridSpan w:val="4"/>
            <w:vMerge/>
            <w:tcBorders>
              <w:right w:val="single" w:sz="8" w:space="0" w:color="auto"/>
            </w:tcBorders>
            <w:vAlign w:val="bottom"/>
          </w:tcPr>
          <w:p w:rsidR="00856605" w:rsidRDefault="00856605" w:rsidP="00F40213">
            <w:pPr>
              <w:rPr>
                <w:rFonts w:eastAsia="Times New Roman"/>
                <w:sz w:val="26"/>
                <w:szCs w:val="26"/>
              </w:rPr>
            </w:pPr>
          </w:p>
        </w:tc>
        <w:tc>
          <w:tcPr>
            <w:tcW w:w="720" w:type="dxa"/>
            <w:vMerge/>
            <w:tcBorders>
              <w:right w:val="single" w:sz="8" w:space="0" w:color="auto"/>
            </w:tcBorders>
            <w:vAlign w:val="bottom"/>
          </w:tcPr>
          <w:p w:rsidR="00856605" w:rsidRDefault="00856605" w:rsidP="00F40213">
            <w:pPr>
              <w:rPr>
                <w:sz w:val="24"/>
                <w:szCs w:val="24"/>
              </w:rPr>
            </w:pPr>
          </w:p>
        </w:tc>
        <w:tc>
          <w:tcPr>
            <w:tcW w:w="30" w:type="dxa"/>
            <w:vAlign w:val="bottom"/>
          </w:tcPr>
          <w:p w:rsidR="00856605" w:rsidRDefault="00856605" w:rsidP="00F40213">
            <w:pPr>
              <w:rPr>
                <w:sz w:val="1"/>
                <w:szCs w:val="1"/>
              </w:rPr>
            </w:pPr>
          </w:p>
        </w:tc>
      </w:tr>
      <w:tr w:rsidR="00856605" w:rsidTr="00F40213">
        <w:trPr>
          <w:trHeight w:val="166"/>
        </w:trPr>
        <w:tc>
          <w:tcPr>
            <w:tcW w:w="721" w:type="dxa"/>
            <w:vMerge/>
            <w:tcBorders>
              <w:left w:val="single" w:sz="8" w:space="0" w:color="auto"/>
              <w:right w:val="single" w:sz="8" w:space="0" w:color="auto"/>
            </w:tcBorders>
            <w:vAlign w:val="center"/>
          </w:tcPr>
          <w:p w:rsidR="00856605" w:rsidRPr="00856605" w:rsidRDefault="00856605" w:rsidP="00F40213">
            <w:pPr>
              <w:jc w:val="center"/>
              <w:rPr>
                <w:sz w:val="26"/>
                <w:szCs w:val="26"/>
              </w:rPr>
            </w:pPr>
          </w:p>
        </w:tc>
        <w:tc>
          <w:tcPr>
            <w:tcW w:w="8359" w:type="dxa"/>
            <w:gridSpan w:val="4"/>
            <w:vMerge/>
            <w:tcBorders>
              <w:right w:val="single" w:sz="8" w:space="0" w:color="auto"/>
            </w:tcBorders>
            <w:vAlign w:val="bottom"/>
          </w:tcPr>
          <w:p w:rsidR="00856605" w:rsidRDefault="00856605" w:rsidP="00F40213">
            <w:pPr>
              <w:rPr>
                <w:rFonts w:eastAsia="Times New Roman"/>
                <w:sz w:val="26"/>
                <w:szCs w:val="26"/>
              </w:rPr>
            </w:pPr>
          </w:p>
        </w:tc>
        <w:tc>
          <w:tcPr>
            <w:tcW w:w="720" w:type="dxa"/>
            <w:vMerge/>
            <w:tcBorders>
              <w:right w:val="single" w:sz="8" w:space="0" w:color="auto"/>
            </w:tcBorders>
            <w:vAlign w:val="bottom"/>
          </w:tcPr>
          <w:p w:rsidR="00856605" w:rsidRDefault="00856605" w:rsidP="00F40213">
            <w:pPr>
              <w:rPr>
                <w:sz w:val="14"/>
                <w:szCs w:val="14"/>
              </w:rPr>
            </w:pPr>
          </w:p>
        </w:tc>
        <w:tc>
          <w:tcPr>
            <w:tcW w:w="30" w:type="dxa"/>
            <w:vAlign w:val="bottom"/>
          </w:tcPr>
          <w:p w:rsidR="00856605" w:rsidRDefault="00856605" w:rsidP="00F40213">
            <w:pPr>
              <w:rPr>
                <w:sz w:val="1"/>
                <w:szCs w:val="1"/>
              </w:rPr>
            </w:pPr>
          </w:p>
        </w:tc>
      </w:tr>
      <w:tr w:rsidR="00856605" w:rsidTr="00F40213">
        <w:trPr>
          <w:trHeight w:val="163"/>
        </w:trPr>
        <w:tc>
          <w:tcPr>
            <w:tcW w:w="721" w:type="dxa"/>
            <w:vMerge/>
            <w:tcBorders>
              <w:left w:val="single" w:sz="8" w:space="0" w:color="auto"/>
              <w:right w:val="single" w:sz="8" w:space="0" w:color="auto"/>
            </w:tcBorders>
            <w:vAlign w:val="center"/>
          </w:tcPr>
          <w:p w:rsidR="00856605" w:rsidRPr="00856605" w:rsidRDefault="00856605" w:rsidP="00F40213">
            <w:pPr>
              <w:jc w:val="center"/>
              <w:rPr>
                <w:sz w:val="26"/>
                <w:szCs w:val="26"/>
              </w:rPr>
            </w:pPr>
          </w:p>
        </w:tc>
        <w:tc>
          <w:tcPr>
            <w:tcW w:w="8359" w:type="dxa"/>
            <w:gridSpan w:val="4"/>
            <w:vMerge/>
            <w:tcBorders>
              <w:right w:val="single" w:sz="8" w:space="0" w:color="auto"/>
            </w:tcBorders>
            <w:vAlign w:val="bottom"/>
          </w:tcPr>
          <w:p w:rsidR="00856605" w:rsidRDefault="00856605" w:rsidP="00F40213">
            <w:pPr>
              <w:rPr>
                <w:sz w:val="14"/>
                <w:szCs w:val="14"/>
              </w:rPr>
            </w:pPr>
          </w:p>
        </w:tc>
        <w:tc>
          <w:tcPr>
            <w:tcW w:w="720" w:type="dxa"/>
            <w:vMerge/>
            <w:tcBorders>
              <w:right w:val="single" w:sz="8" w:space="0" w:color="auto"/>
            </w:tcBorders>
            <w:vAlign w:val="bottom"/>
          </w:tcPr>
          <w:p w:rsidR="00856605" w:rsidRDefault="00856605" w:rsidP="00F40213">
            <w:pPr>
              <w:rPr>
                <w:sz w:val="14"/>
                <w:szCs w:val="14"/>
              </w:rPr>
            </w:pPr>
          </w:p>
        </w:tc>
        <w:tc>
          <w:tcPr>
            <w:tcW w:w="30" w:type="dxa"/>
            <w:vAlign w:val="bottom"/>
          </w:tcPr>
          <w:p w:rsidR="00856605" w:rsidRDefault="00856605" w:rsidP="00F40213">
            <w:pPr>
              <w:rPr>
                <w:sz w:val="1"/>
                <w:szCs w:val="1"/>
              </w:rPr>
            </w:pPr>
          </w:p>
        </w:tc>
      </w:tr>
      <w:tr w:rsidR="00856605" w:rsidTr="00F40213">
        <w:trPr>
          <w:trHeight w:val="329"/>
        </w:trPr>
        <w:tc>
          <w:tcPr>
            <w:tcW w:w="721" w:type="dxa"/>
            <w:vMerge/>
            <w:tcBorders>
              <w:left w:val="single" w:sz="8" w:space="0" w:color="auto"/>
              <w:right w:val="single" w:sz="8" w:space="0" w:color="auto"/>
            </w:tcBorders>
            <w:vAlign w:val="center"/>
          </w:tcPr>
          <w:p w:rsidR="00856605" w:rsidRPr="00856605" w:rsidRDefault="00856605" w:rsidP="00F40213">
            <w:pPr>
              <w:jc w:val="center"/>
              <w:rPr>
                <w:sz w:val="26"/>
                <w:szCs w:val="26"/>
              </w:rPr>
            </w:pPr>
          </w:p>
        </w:tc>
        <w:tc>
          <w:tcPr>
            <w:tcW w:w="8359" w:type="dxa"/>
            <w:gridSpan w:val="4"/>
            <w:vMerge/>
            <w:tcBorders>
              <w:right w:val="single" w:sz="8" w:space="0" w:color="auto"/>
            </w:tcBorders>
            <w:vAlign w:val="bottom"/>
          </w:tcPr>
          <w:p w:rsidR="00856605" w:rsidRDefault="00856605" w:rsidP="00F40213">
            <w:pPr>
              <w:rPr>
                <w:rFonts w:eastAsia="Times New Roman"/>
                <w:sz w:val="26"/>
                <w:szCs w:val="26"/>
              </w:rPr>
            </w:pPr>
          </w:p>
        </w:tc>
        <w:tc>
          <w:tcPr>
            <w:tcW w:w="720" w:type="dxa"/>
            <w:vMerge/>
            <w:tcBorders>
              <w:right w:val="single" w:sz="8" w:space="0" w:color="auto"/>
            </w:tcBorders>
            <w:vAlign w:val="bottom"/>
          </w:tcPr>
          <w:p w:rsidR="00856605" w:rsidRDefault="00856605" w:rsidP="00F40213">
            <w:pPr>
              <w:rPr>
                <w:sz w:val="24"/>
                <w:szCs w:val="24"/>
              </w:rPr>
            </w:pPr>
          </w:p>
        </w:tc>
        <w:tc>
          <w:tcPr>
            <w:tcW w:w="30" w:type="dxa"/>
            <w:vAlign w:val="bottom"/>
          </w:tcPr>
          <w:p w:rsidR="00856605" w:rsidRDefault="00856605" w:rsidP="00F40213">
            <w:pPr>
              <w:rPr>
                <w:sz w:val="1"/>
                <w:szCs w:val="1"/>
              </w:rPr>
            </w:pPr>
          </w:p>
        </w:tc>
      </w:tr>
      <w:tr w:rsidR="00856605" w:rsidTr="00F40213">
        <w:trPr>
          <w:trHeight w:val="37"/>
        </w:trPr>
        <w:tc>
          <w:tcPr>
            <w:tcW w:w="721" w:type="dxa"/>
            <w:vMerge/>
            <w:tcBorders>
              <w:left w:val="single" w:sz="8" w:space="0" w:color="auto"/>
              <w:bottom w:val="single" w:sz="8" w:space="0" w:color="auto"/>
              <w:right w:val="single" w:sz="8" w:space="0" w:color="auto"/>
            </w:tcBorders>
            <w:vAlign w:val="center"/>
          </w:tcPr>
          <w:p w:rsidR="00856605" w:rsidRPr="00856605" w:rsidRDefault="00856605" w:rsidP="00F40213">
            <w:pPr>
              <w:jc w:val="center"/>
              <w:rPr>
                <w:sz w:val="26"/>
                <w:szCs w:val="26"/>
              </w:rPr>
            </w:pPr>
          </w:p>
        </w:tc>
        <w:tc>
          <w:tcPr>
            <w:tcW w:w="859" w:type="dxa"/>
            <w:tcBorders>
              <w:bottom w:val="single" w:sz="8" w:space="0" w:color="auto"/>
            </w:tcBorders>
            <w:vAlign w:val="bottom"/>
          </w:tcPr>
          <w:p w:rsidR="00856605" w:rsidRDefault="00856605" w:rsidP="00F40213">
            <w:pPr>
              <w:rPr>
                <w:sz w:val="3"/>
                <w:szCs w:val="3"/>
              </w:rPr>
            </w:pPr>
          </w:p>
        </w:tc>
        <w:tc>
          <w:tcPr>
            <w:tcW w:w="1080" w:type="dxa"/>
            <w:tcBorders>
              <w:bottom w:val="single" w:sz="8" w:space="0" w:color="auto"/>
            </w:tcBorders>
            <w:vAlign w:val="bottom"/>
          </w:tcPr>
          <w:p w:rsidR="00856605" w:rsidRDefault="00856605" w:rsidP="00F40213">
            <w:pPr>
              <w:rPr>
                <w:sz w:val="3"/>
                <w:szCs w:val="3"/>
              </w:rPr>
            </w:pPr>
          </w:p>
        </w:tc>
        <w:tc>
          <w:tcPr>
            <w:tcW w:w="6420" w:type="dxa"/>
            <w:gridSpan w:val="2"/>
            <w:tcBorders>
              <w:bottom w:val="single" w:sz="8" w:space="0" w:color="auto"/>
              <w:right w:val="single" w:sz="8" w:space="0" w:color="auto"/>
            </w:tcBorders>
            <w:vAlign w:val="bottom"/>
          </w:tcPr>
          <w:p w:rsidR="00856605" w:rsidRDefault="00856605" w:rsidP="00F40213">
            <w:pPr>
              <w:rPr>
                <w:sz w:val="3"/>
                <w:szCs w:val="3"/>
              </w:rPr>
            </w:pPr>
          </w:p>
        </w:tc>
        <w:tc>
          <w:tcPr>
            <w:tcW w:w="720" w:type="dxa"/>
            <w:tcBorders>
              <w:bottom w:val="single" w:sz="8" w:space="0" w:color="auto"/>
              <w:right w:val="single" w:sz="8" w:space="0" w:color="auto"/>
            </w:tcBorders>
            <w:vAlign w:val="bottom"/>
          </w:tcPr>
          <w:p w:rsidR="00856605" w:rsidRDefault="00856605" w:rsidP="00F40213">
            <w:pPr>
              <w:rPr>
                <w:sz w:val="3"/>
                <w:szCs w:val="3"/>
              </w:rPr>
            </w:pPr>
          </w:p>
        </w:tc>
        <w:tc>
          <w:tcPr>
            <w:tcW w:w="30" w:type="dxa"/>
            <w:vAlign w:val="bottom"/>
          </w:tcPr>
          <w:p w:rsidR="00856605" w:rsidRDefault="00856605" w:rsidP="00F40213">
            <w:pPr>
              <w:rPr>
                <w:sz w:val="1"/>
                <w:szCs w:val="1"/>
              </w:rPr>
            </w:pPr>
          </w:p>
        </w:tc>
      </w:tr>
      <w:tr w:rsidR="000B3BFF" w:rsidTr="00F40213">
        <w:trPr>
          <w:trHeight w:val="329"/>
        </w:trPr>
        <w:tc>
          <w:tcPr>
            <w:tcW w:w="721" w:type="dxa"/>
            <w:tcBorders>
              <w:left w:val="single" w:sz="8" w:space="0" w:color="auto"/>
              <w:right w:val="single" w:sz="8" w:space="0" w:color="auto"/>
            </w:tcBorders>
            <w:vAlign w:val="center"/>
          </w:tcPr>
          <w:p w:rsidR="000B3BFF" w:rsidRPr="00856605" w:rsidRDefault="000B3BFF" w:rsidP="00F40213">
            <w:pPr>
              <w:jc w:val="center"/>
              <w:rPr>
                <w:sz w:val="26"/>
                <w:szCs w:val="26"/>
              </w:rPr>
            </w:pPr>
          </w:p>
        </w:tc>
        <w:tc>
          <w:tcPr>
            <w:tcW w:w="8340" w:type="dxa"/>
            <w:gridSpan w:val="3"/>
            <w:tcBorders>
              <w:right w:val="single" w:sz="4" w:space="0" w:color="auto"/>
            </w:tcBorders>
            <w:vAlign w:val="bottom"/>
          </w:tcPr>
          <w:p w:rsidR="000B3BFF" w:rsidRDefault="000B3BFF" w:rsidP="00F40213">
            <w:pPr>
              <w:rPr>
                <w:sz w:val="1"/>
                <w:szCs w:val="1"/>
              </w:rPr>
            </w:pPr>
            <w:r>
              <w:rPr>
                <w:rFonts w:eastAsia="Times New Roman"/>
                <w:b/>
                <w:bCs/>
                <w:sz w:val="26"/>
                <w:szCs w:val="26"/>
              </w:rPr>
              <w:t>LĨNH VỰC DÂN QUÂN TỰ VỆ</w:t>
            </w:r>
          </w:p>
        </w:tc>
        <w:tc>
          <w:tcPr>
            <w:tcW w:w="769" w:type="dxa"/>
            <w:gridSpan w:val="3"/>
            <w:tcBorders>
              <w:left w:val="single" w:sz="4" w:space="0" w:color="auto"/>
              <w:right w:val="single" w:sz="4" w:space="0" w:color="auto"/>
            </w:tcBorders>
            <w:vAlign w:val="bottom"/>
          </w:tcPr>
          <w:p w:rsidR="000B3BFF" w:rsidRDefault="000B3BFF" w:rsidP="00F40213">
            <w:pPr>
              <w:rPr>
                <w:sz w:val="1"/>
                <w:szCs w:val="1"/>
              </w:rPr>
            </w:pPr>
          </w:p>
        </w:tc>
      </w:tr>
      <w:tr w:rsidR="00856605" w:rsidTr="00F40213">
        <w:trPr>
          <w:trHeight w:val="293"/>
        </w:trPr>
        <w:tc>
          <w:tcPr>
            <w:tcW w:w="721" w:type="dxa"/>
            <w:vMerge w:val="restart"/>
            <w:tcBorders>
              <w:left w:val="single" w:sz="8" w:space="0" w:color="auto"/>
              <w:right w:val="single" w:sz="8" w:space="0" w:color="auto"/>
            </w:tcBorders>
            <w:vAlign w:val="center"/>
          </w:tcPr>
          <w:p w:rsidR="00856605" w:rsidRPr="00856605" w:rsidRDefault="00856605" w:rsidP="00F40213">
            <w:pPr>
              <w:jc w:val="center"/>
              <w:rPr>
                <w:sz w:val="26"/>
                <w:szCs w:val="26"/>
              </w:rPr>
            </w:pPr>
            <w:r w:rsidRPr="00856605">
              <w:rPr>
                <w:sz w:val="26"/>
                <w:szCs w:val="26"/>
              </w:rPr>
              <w:t>2</w:t>
            </w:r>
          </w:p>
        </w:tc>
        <w:tc>
          <w:tcPr>
            <w:tcW w:w="8359" w:type="dxa"/>
            <w:gridSpan w:val="4"/>
            <w:vMerge w:val="restart"/>
            <w:tcBorders>
              <w:right w:val="single" w:sz="4" w:space="0" w:color="auto"/>
            </w:tcBorders>
            <w:vAlign w:val="bottom"/>
          </w:tcPr>
          <w:p w:rsidR="00856605" w:rsidRDefault="00F40213" w:rsidP="00F40213">
            <w:pPr>
              <w:spacing w:line="293" w:lineRule="exact"/>
              <w:rPr>
                <w:rFonts w:eastAsia="Times New Roman"/>
                <w:sz w:val="26"/>
                <w:szCs w:val="26"/>
              </w:rPr>
            </w:pPr>
            <w:hyperlink r:id="rId10">
              <w:r w:rsidR="00856605">
                <w:rPr>
                  <w:rFonts w:eastAsia="Times New Roman"/>
                  <w:sz w:val="26"/>
                  <w:szCs w:val="26"/>
                </w:rPr>
                <w:t xml:space="preserve">Trợ cấp đối với dân quân bị tai nạn hoặc đối với thân nhân khi dân quân bị </w:t>
              </w:r>
              <w:r w:rsidR="0083436B">
                <w:rPr>
                  <w:rFonts w:eastAsia="Times New Roman"/>
                  <w:sz w:val="26"/>
                  <w:szCs w:val="26"/>
                </w:rPr>
                <w:t>tai</w:t>
              </w:r>
            </w:hyperlink>
            <w:r w:rsidR="0083436B">
              <w:rPr>
                <w:rFonts w:eastAsia="Times New Roman"/>
                <w:sz w:val="26"/>
                <w:szCs w:val="26"/>
              </w:rPr>
              <w:t xml:space="preserve"> nạn </w:t>
            </w:r>
            <w:hyperlink r:id="rId11">
              <w:r w:rsidR="00856605">
                <w:rPr>
                  <w:rFonts w:eastAsia="Times New Roman"/>
                  <w:sz w:val="26"/>
                  <w:szCs w:val="26"/>
                </w:rPr>
                <w:t>dẫn đến chết</w:t>
              </w:r>
            </w:hyperlink>
          </w:p>
        </w:tc>
        <w:tc>
          <w:tcPr>
            <w:tcW w:w="720" w:type="dxa"/>
            <w:vMerge w:val="restart"/>
            <w:tcBorders>
              <w:left w:val="single" w:sz="4" w:space="0" w:color="auto"/>
              <w:right w:val="single" w:sz="4" w:space="0" w:color="auto"/>
            </w:tcBorders>
            <w:vAlign w:val="bottom"/>
          </w:tcPr>
          <w:p w:rsidR="00856605" w:rsidRDefault="00856605" w:rsidP="00F40213">
            <w:pPr>
              <w:rPr>
                <w:sz w:val="24"/>
                <w:szCs w:val="24"/>
              </w:rPr>
            </w:pPr>
          </w:p>
        </w:tc>
        <w:tc>
          <w:tcPr>
            <w:tcW w:w="30" w:type="dxa"/>
            <w:tcBorders>
              <w:left w:val="single" w:sz="4" w:space="0" w:color="auto"/>
            </w:tcBorders>
            <w:vAlign w:val="bottom"/>
          </w:tcPr>
          <w:p w:rsidR="00856605" w:rsidRDefault="00856605" w:rsidP="00F40213">
            <w:pPr>
              <w:rPr>
                <w:sz w:val="1"/>
                <w:szCs w:val="1"/>
              </w:rPr>
            </w:pPr>
          </w:p>
        </w:tc>
      </w:tr>
      <w:tr w:rsidR="00856605" w:rsidTr="00F40213">
        <w:trPr>
          <w:trHeight w:val="163"/>
        </w:trPr>
        <w:tc>
          <w:tcPr>
            <w:tcW w:w="721" w:type="dxa"/>
            <w:vMerge/>
            <w:tcBorders>
              <w:left w:val="single" w:sz="8" w:space="0" w:color="auto"/>
              <w:right w:val="single" w:sz="8" w:space="0" w:color="auto"/>
            </w:tcBorders>
            <w:vAlign w:val="center"/>
          </w:tcPr>
          <w:p w:rsidR="00856605" w:rsidRPr="00856605" w:rsidRDefault="00856605" w:rsidP="00F40213">
            <w:pPr>
              <w:jc w:val="center"/>
              <w:rPr>
                <w:sz w:val="26"/>
                <w:szCs w:val="26"/>
              </w:rPr>
            </w:pPr>
          </w:p>
        </w:tc>
        <w:tc>
          <w:tcPr>
            <w:tcW w:w="8359" w:type="dxa"/>
            <w:gridSpan w:val="4"/>
            <w:vMerge/>
            <w:tcBorders>
              <w:right w:val="single" w:sz="4" w:space="0" w:color="auto"/>
            </w:tcBorders>
            <w:vAlign w:val="bottom"/>
          </w:tcPr>
          <w:p w:rsidR="00856605" w:rsidRDefault="00856605" w:rsidP="00F40213">
            <w:pPr>
              <w:rPr>
                <w:rFonts w:eastAsia="Times New Roman"/>
                <w:sz w:val="26"/>
                <w:szCs w:val="26"/>
              </w:rPr>
            </w:pPr>
          </w:p>
        </w:tc>
        <w:tc>
          <w:tcPr>
            <w:tcW w:w="720" w:type="dxa"/>
            <w:vMerge/>
            <w:tcBorders>
              <w:left w:val="single" w:sz="4" w:space="0" w:color="auto"/>
              <w:right w:val="single" w:sz="4" w:space="0" w:color="auto"/>
            </w:tcBorders>
            <w:vAlign w:val="bottom"/>
          </w:tcPr>
          <w:p w:rsidR="00856605" w:rsidRDefault="00856605" w:rsidP="00F40213">
            <w:pPr>
              <w:rPr>
                <w:sz w:val="14"/>
                <w:szCs w:val="14"/>
              </w:rPr>
            </w:pPr>
          </w:p>
        </w:tc>
        <w:tc>
          <w:tcPr>
            <w:tcW w:w="30" w:type="dxa"/>
            <w:tcBorders>
              <w:left w:val="single" w:sz="4" w:space="0" w:color="auto"/>
            </w:tcBorders>
            <w:vAlign w:val="bottom"/>
          </w:tcPr>
          <w:p w:rsidR="00856605" w:rsidRDefault="00856605" w:rsidP="00F40213">
            <w:pPr>
              <w:rPr>
                <w:sz w:val="1"/>
                <w:szCs w:val="1"/>
              </w:rPr>
            </w:pPr>
          </w:p>
        </w:tc>
      </w:tr>
      <w:tr w:rsidR="00856605" w:rsidTr="00F40213">
        <w:trPr>
          <w:trHeight w:val="166"/>
        </w:trPr>
        <w:tc>
          <w:tcPr>
            <w:tcW w:w="721" w:type="dxa"/>
            <w:vMerge/>
            <w:tcBorders>
              <w:left w:val="single" w:sz="8" w:space="0" w:color="auto"/>
              <w:right w:val="single" w:sz="8" w:space="0" w:color="auto"/>
            </w:tcBorders>
            <w:vAlign w:val="center"/>
          </w:tcPr>
          <w:p w:rsidR="00856605" w:rsidRPr="00856605" w:rsidRDefault="00856605" w:rsidP="00F40213">
            <w:pPr>
              <w:jc w:val="center"/>
              <w:rPr>
                <w:sz w:val="26"/>
                <w:szCs w:val="26"/>
              </w:rPr>
            </w:pPr>
          </w:p>
        </w:tc>
        <w:tc>
          <w:tcPr>
            <w:tcW w:w="8359" w:type="dxa"/>
            <w:gridSpan w:val="4"/>
            <w:vMerge/>
            <w:tcBorders>
              <w:right w:val="single" w:sz="4" w:space="0" w:color="auto"/>
            </w:tcBorders>
            <w:vAlign w:val="bottom"/>
          </w:tcPr>
          <w:p w:rsidR="00856605" w:rsidRDefault="00856605" w:rsidP="00F40213">
            <w:pPr>
              <w:rPr>
                <w:sz w:val="14"/>
                <w:szCs w:val="14"/>
              </w:rPr>
            </w:pPr>
          </w:p>
        </w:tc>
        <w:tc>
          <w:tcPr>
            <w:tcW w:w="720" w:type="dxa"/>
            <w:vMerge/>
            <w:tcBorders>
              <w:left w:val="single" w:sz="4" w:space="0" w:color="auto"/>
              <w:right w:val="single" w:sz="4" w:space="0" w:color="auto"/>
            </w:tcBorders>
            <w:vAlign w:val="bottom"/>
          </w:tcPr>
          <w:p w:rsidR="00856605" w:rsidRDefault="00856605" w:rsidP="00F40213">
            <w:pPr>
              <w:rPr>
                <w:sz w:val="14"/>
                <w:szCs w:val="14"/>
              </w:rPr>
            </w:pPr>
          </w:p>
        </w:tc>
        <w:tc>
          <w:tcPr>
            <w:tcW w:w="30" w:type="dxa"/>
            <w:tcBorders>
              <w:left w:val="single" w:sz="4" w:space="0" w:color="auto"/>
            </w:tcBorders>
            <w:vAlign w:val="bottom"/>
          </w:tcPr>
          <w:p w:rsidR="00856605" w:rsidRDefault="00856605" w:rsidP="00F40213">
            <w:pPr>
              <w:rPr>
                <w:sz w:val="1"/>
                <w:szCs w:val="1"/>
              </w:rPr>
            </w:pPr>
          </w:p>
        </w:tc>
      </w:tr>
      <w:tr w:rsidR="00856605" w:rsidTr="00F40213">
        <w:trPr>
          <w:trHeight w:val="37"/>
        </w:trPr>
        <w:tc>
          <w:tcPr>
            <w:tcW w:w="721" w:type="dxa"/>
            <w:vMerge/>
            <w:tcBorders>
              <w:left w:val="single" w:sz="8" w:space="0" w:color="auto"/>
              <w:bottom w:val="single" w:sz="8" w:space="0" w:color="auto"/>
              <w:right w:val="single" w:sz="8" w:space="0" w:color="auto"/>
            </w:tcBorders>
            <w:vAlign w:val="center"/>
          </w:tcPr>
          <w:p w:rsidR="00856605" w:rsidRPr="00856605" w:rsidRDefault="00856605" w:rsidP="00F40213">
            <w:pPr>
              <w:jc w:val="center"/>
              <w:rPr>
                <w:sz w:val="26"/>
                <w:szCs w:val="26"/>
              </w:rPr>
            </w:pPr>
          </w:p>
        </w:tc>
        <w:tc>
          <w:tcPr>
            <w:tcW w:w="859" w:type="dxa"/>
            <w:tcBorders>
              <w:bottom w:val="single" w:sz="8" w:space="0" w:color="auto"/>
            </w:tcBorders>
            <w:vAlign w:val="bottom"/>
          </w:tcPr>
          <w:p w:rsidR="00856605" w:rsidRDefault="00856605" w:rsidP="00F40213">
            <w:pPr>
              <w:rPr>
                <w:sz w:val="3"/>
                <w:szCs w:val="3"/>
              </w:rPr>
            </w:pPr>
          </w:p>
        </w:tc>
        <w:tc>
          <w:tcPr>
            <w:tcW w:w="1080" w:type="dxa"/>
            <w:tcBorders>
              <w:bottom w:val="single" w:sz="8" w:space="0" w:color="auto"/>
            </w:tcBorders>
            <w:vAlign w:val="bottom"/>
          </w:tcPr>
          <w:p w:rsidR="00856605" w:rsidRDefault="00856605" w:rsidP="00F40213">
            <w:pPr>
              <w:rPr>
                <w:sz w:val="3"/>
                <w:szCs w:val="3"/>
              </w:rPr>
            </w:pPr>
          </w:p>
        </w:tc>
        <w:tc>
          <w:tcPr>
            <w:tcW w:w="6420" w:type="dxa"/>
            <w:gridSpan w:val="2"/>
            <w:tcBorders>
              <w:bottom w:val="single" w:sz="8" w:space="0" w:color="auto"/>
              <w:right w:val="single" w:sz="8" w:space="0" w:color="auto"/>
            </w:tcBorders>
            <w:vAlign w:val="bottom"/>
          </w:tcPr>
          <w:p w:rsidR="00856605" w:rsidRDefault="00856605" w:rsidP="00F40213">
            <w:pPr>
              <w:rPr>
                <w:sz w:val="3"/>
                <w:szCs w:val="3"/>
              </w:rPr>
            </w:pPr>
          </w:p>
        </w:tc>
        <w:tc>
          <w:tcPr>
            <w:tcW w:w="720" w:type="dxa"/>
            <w:tcBorders>
              <w:bottom w:val="single" w:sz="8" w:space="0" w:color="auto"/>
              <w:right w:val="single" w:sz="8" w:space="0" w:color="auto"/>
            </w:tcBorders>
            <w:vAlign w:val="bottom"/>
          </w:tcPr>
          <w:p w:rsidR="00856605" w:rsidRDefault="00856605" w:rsidP="00F40213">
            <w:pPr>
              <w:rPr>
                <w:sz w:val="3"/>
                <w:szCs w:val="3"/>
              </w:rPr>
            </w:pPr>
          </w:p>
        </w:tc>
        <w:tc>
          <w:tcPr>
            <w:tcW w:w="30" w:type="dxa"/>
            <w:vAlign w:val="bottom"/>
          </w:tcPr>
          <w:p w:rsidR="00856605" w:rsidRDefault="00856605" w:rsidP="00F40213">
            <w:pPr>
              <w:rPr>
                <w:sz w:val="1"/>
                <w:szCs w:val="1"/>
              </w:rPr>
            </w:pPr>
          </w:p>
        </w:tc>
      </w:tr>
      <w:tr w:rsidR="00856605" w:rsidTr="00F40213">
        <w:trPr>
          <w:trHeight w:val="291"/>
        </w:trPr>
        <w:tc>
          <w:tcPr>
            <w:tcW w:w="721" w:type="dxa"/>
            <w:vMerge w:val="restart"/>
            <w:tcBorders>
              <w:left w:val="single" w:sz="8" w:space="0" w:color="auto"/>
              <w:right w:val="single" w:sz="8" w:space="0" w:color="auto"/>
            </w:tcBorders>
            <w:vAlign w:val="center"/>
          </w:tcPr>
          <w:p w:rsidR="00856605" w:rsidRPr="00856605" w:rsidRDefault="00856605" w:rsidP="00F40213">
            <w:pPr>
              <w:jc w:val="center"/>
              <w:rPr>
                <w:sz w:val="26"/>
                <w:szCs w:val="26"/>
              </w:rPr>
            </w:pPr>
            <w:r w:rsidRPr="00856605">
              <w:rPr>
                <w:sz w:val="26"/>
                <w:szCs w:val="26"/>
              </w:rPr>
              <w:t>3</w:t>
            </w:r>
          </w:p>
        </w:tc>
        <w:tc>
          <w:tcPr>
            <w:tcW w:w="8359" w:type="dxa"/>
            <w:gridSpan w:val="4"/>
            <w:vMerge w:val="restart"/>
            <w:tcBorders>
              <w:right w:val="single" w:sz="8" w:space="0" w:color="auto"/>
            </w:tcBorders>
            <w:vAlign w:val="bottom"/>
          </w:tcPr>
          <w:p w:rsidR="00856605" w:rsidRDefault="00F40213" w:rsidP="00F40213">
            <w:pPr>
              <w:spacing w:line="291" w:lineRule="exact"/>
              <w:rPr>
                <w:rFonts w:eastAsia="Times New Roman"/>
                <w:sz w:val="26"/>
                <w:szCs w:val="26"/>
              </w:rPr>
            </w:pPr>
            <w:hyperlink r:id="rId12">
              <w:r w:rsidR="00856605">
                <w:rPr>
                  <w:rFonts w:eastAsia="Times New Roman"/>
                  <w:sz w:val="26"/>
                  <w:szCs w:val="26"/>
                </w:rPr>
                <w:t>Trợ cấp đối với dân quân bị ốm hoặc đối với thân nhân khi dân quân bị ốm dẫn</w:t>
              </w:r>
            </w:hyperlink>
          </w:p>
          <w:p w:rsidR="00856605" w:rsidRDefault="00F40213" w:rsidP="00F40213">
            <w:pPr>
              <w:rPr>
                <w:rFonts w:eastAsia="Times New Roman"/>
                <w:sz w:val="26"/>
                <w:szCs w:val="26"/>
              </w:rPr>
            </w:pPr>
            <w:hyperlink r:id="rId13">
              <w:r w:rsidR="00856605">
                <w:rPr>
                  <w:rFonts w:eastAsia="Times New Roman"/>
                  <w:sz w:val="26"/>
                  <w:szCs w:val="26"/>
                </w:rPr>
                <w:t>đến chết.</w:t>
              </w:r>
            </w:hyperlink>
          </w:p>
        </w:tc>
        <w:tc>
          <w:tcPr>
            <w:tcW w:w="720" w:type="dxa"/>
            <w:tcBorders>
              <w:right w:val="single" w:sz="8" w:space="0" w:color="auto"/>
            </w:tcBorders>
            <w:vAlign w:val="bottom"/>
          </w:tcPr>
          <w:p w:rsidR="00856605" w:rsidRDefault="00856605" w:rsidP="00F40213">
            <w:pPr>
              <w:rPr>
                <w:sz w:val="24"/>
                <w:szCs w:val="24"/>
              </w:rPr>
            </w:pPr>
          </w:p>
        </w:tc>
        <w:tc>
          <w:tcPr>
            <w:tcW w:w="30" w:type="dxa"/>
            <w:vAlign w:val="bottom"/>
          </w:tcPr>
          <w:p w:rsidR="00856605" w:rsidRDefault="00856605" w:rsidP="00F40213">
            <w:pPr>
              <w:rPr>
                <w:sz w:val="1"/>
                <w:szCs w:val="1"/>
              </w:rPr>
            </w:pPr>
          </w:p>
        </w:tc>
      </w:tr>
      <w:tr w:rsidR="00856605" w:rsidTr="00F40213">
        <w:trPr>
          <w:trHeight w:val="166"/>
        </w:trPr>
        <w:tc>
          <w:tcPr>
            <w:tcW w:w="721" w:type="dxa"/>
            <w:vMerge/>
            <w:tcBorders>
              <w:left w:val="single" w:sz="8" w:space="0" w:color="auto"/>
              <w:right w:val="single" w:sz="8" w:space="0" w:color="auto"/>
            </w:tcBorders>
            <w:vAlign w:val="center"/>
          </w:tcPr>
          <w:p w:rsidR="00856605" w:rsidRPr="00856605" w:rsidRDefault="00856605" w:rsidP="00F40213">
            <w:pPr>
              <w:jc w:val="center"/>
              <w:rPr>
                <w:sz w:val="26"/>
                <w:szCs w:val="26"/>
              </w:rPr>
            </w:pPr>
          </w:p>
        </w:tc>
        <w:tc>
          <w:tcPr>
            <w:tcW w:w="8359" w:type="dxa"/>
            <w:gridSpan w:val="4"/>
            <w:vMerge/>
            <w:tcBorders>
              <w:right w:val="single" w:sz="8" w:space="0" w:color="auto"/>
            </w:tcBorders>
            <w:vAlign w:val="bottom"/>
          </w:tcPr>
          <w:p w:rsidR="00856605" w:rsidRDefault="00856605" w:rsidP="00F40213">
            <w:pPr>
              <w:rPr>
                <w:rFonts w:eastAsia="Times New Roman"/>
                <w:sz w:val="26"/>
                <w:szCs w:val="26"/>
              </w:rPr>
            </w:pPr>
          </w:p>
        </w:tc>
        <w:tc>
          <w:tcPr>
            <w:tcW w:w="720" w:type="dxa"/>
            <w:tcBorders>
              <w:right w:val="single" w:sz="8" w:space="0" w:color="auto"/>
            </w:tcBorders>
            <w:vAlign w:val="bottom"/>
          </w:tcPr>
          <w:p w:rsidR="00856605" w:rsidRDefault="00856605" w:rsidP="00F40213">
            <w:pPr>
              <w:rPr>
                <w:sz w:val="14"/>
                <w:szCs w:val="14"/>
              </w:rPr>
            </w:pPr>
          </w:p>
        </w:tc>
        <w:tc>
          <w:tcPr>
            <w:tcW w:w="30" w:type="dxa"/>
            <w:vAlign w:val="bottom"/>
          </w:tcPr>
          <w:p w:rsidR="00856605" w:rsidRDefault="00856605" w:rsidP="00F40213">
            <w:pPr>
              <w:rPr>
                <w:sz w:val="1"/>
                <w:szCs w:val="1"/>
              </w:rPr>
            </w:pPr>
          </w:p>
        </w:tc>
      </w:tr>
      <w:tr w:rsidR="00856605" w:rsidTr="00F40213">
        <w:trPr>
          <w:trHeight w:val="163"/>
        </w:trPr>
        <w:tc>
          <w:tcPr>
            <w:tcW w:w="721" w:type="dxa"/>
            <w:vMerge/>
            <w:tcBorders>
              <w:left w:val="single" w:sz="8" w:space="0" w:color="auto"/>
              <w:right w:val="single" w:sz="8" w:space="0" w:color="auto"/>
            </w:tcBorders>
            <w:vAlign w:val="center"/>
          </w:tcPr>
          <w:p w:rsidR="00856605" w:rsidRPr="00856605" w:rsidRDefault="00856605" w:rsidP="00F40213">
            <w:pPr>
              <w:jc w:val="center"/>
              <w:rPr>
                <w:sz w:val="26"/>
                <w:szCs w:val="26"/>
              </w:rPr>
            </w:pPr>
          </w:p>
        </w:tc>
        <w:tc>
          <w:tcPr>
            <w:tcW w:w="8359" w:type="dxa"/>
            <w:gridSpan w:val="4"/>
            <w:vMerge/>
            <w:tcBorders>
              <w:right w:val="single" w:sz="8" w:space="0" w:color="auto"/>
            </w:tcBorders>
            <w:vAlign w:val="bottom"/>
          </w:tcPr>
          <w:p w:rsidR="00856605" w:rsidRDefault="00856605" w:rsidP="00F40213">
            <w:pPr>
              <w:rPr>
                <w:sz w:val="14"/>
                <w:szCs w:val="14"/>
              </w:rPr>
            </w:pPr>
          </w:p>
        </w:tc>
        <w:tc>
          <w:tcPr>
            <w:tcW w:w="720" w:type="dxa"/>
            <w:tcBorders>
              <w:right w:val="single" w:sz="8" w:space="0" w:color="auto"/>
            </w:tcBorders>
            <w:vAlign w:val="bottom"/>
          </w:tcPr>
          <w:p w:rsidR="00856605" w:rsidRDefault="00856605" w:rsidP="00F40213">
            <w:pPr>
              <w:rPr>
                <w:sz w:val="14"/>
                <w:szCs w:val="14"/>
              </w:rPr>
            </w:pPr>
          </w:p>
        </w:tc>
        <w:tc>
          <w:tcPr>
            <w:tcW w:w="30" w:type="dxa"/>
            <w:vAlign w:val="bottom"/>
          </w:tcPr>
          <w:p w:rsidR="00856605" w:rsidRDefault="00856605" w:rsidP="00F40213">
            <w:pPr>
              <w:rPr>
                <w:sz w:val="1"/>
                <w:szCs w:val="1"/>
              </w:rPr>
            </w:pPr>
          </w:p>
        </w:tc>
      </w:tr>
      <w:tr w:rsidR="00856605" w:rsidTr="00F40213">
        <w:trPr>
          <w:trHeight w:val="37"/>
        </w:trPr>
        <w:tc>
          <w:tcPr>
            <w:tcW w:w="721" w:type="dxa"/>
            <w:vMerge/>
            <w:tcBorders>
              <w:left w:val="single" w:sz="8" w:space="0" w:color="auto"/>
              <w:bottom w:val="single" w:sz="8" w:space="0" w:color="auto"/>
              <w:right w:val="single" w:sz="8" w:space="0" w:color="auto"/>
            </w:tcBorders>
            <w:vAlign w:val="center"/>
          </w:tcPr>
          <w:p w:rsidR="00856605" w:rsidRPr="00856605" w:rsidRDefault="00856605" w:rsidP="00F40213">
            <w:pPr>
              <w:jc w:val="center"/>
              <w:rPr>
                <w:sz w:val="26"/>
                <w:szCs w:val="26"/>
              </w:rPr>
            </w:pPr>
          </w:p>
        </w:tc>
        <w:tc>
          <w:tcPr>
            <w:tcW w:w="859" w:type="dxa"/>
            <w:tcBorders>
              <w:bottom w:val="single" w:sz="8" w:space="0" w:color="auto"/>
            </w:tcBorders>
            <w:vAlign w:val="bottom"/>
          </w:tcPr>
          <w:p w:rsidR="00856605" w:rsidRDefault="00856605" w:rsidP="00F40213">
            <w:pPr>
              <w:rPr>
                <w:sz w:val="3"/>
                <w:szCs w:val="3"/>
              </w:rPr>
            </w:pPr>
          </w:p>
        </w:tc>
        <w:tc>
          <w:tcPr>
            <w:tcW w:w="1080" w:type="dxa"/>
            <w:tcBorders>
              <w:bottom w:val="single" w:sz="8" w:space="0" w:color="auto"/>
            </w:tcBorders>
            <w:vAlign w:val="bottom"/>
          </w:tcPr>
          <w:p w:rsidR="00856605" w:rsidRDefault="00856605" w:rsidP="00F40213">
            <w:pPr>
              <w:rPr>
                <w:sz w:val="3"/>
                <w:szCs w:val="3"/>
              </w:rPr>
            </w:pPr>
          </w:p>
        </w:tc>
        <w:tc>
          <w:tcPr>
            <w:tcW w:w="6420" w:type="dxa"/>
            <w:gridSpan w:val="2"/>
            <w:tcBorders>
              <w:bottom w:val="single" w:sz="8" w:space="0" w:color="auto"/>
              <w:right w:val="single" w:sz="8" w:space="0" w:color="auto"/>
            </w:tcBorders>
            <w:vAlign w:val="bottom"/>
          </w:tcPr>
          <w:p w:rsidR="00856605" w:rsidRDefault="00856605" w:rsidP="00F40213">
            <w:pPr>
              <w:rPr>
                <w:sz w:val="3"/>
                <w:szCs w:val="3"/>
              </w:rPr>
            </w:pPr>
          </w:p>
        </w:tc>
        <w:tc>
          <w:tcPr>
            <w:tcW w:w="720" w:type="dxa"/>
            <w:tcBorders>
              <w:bottom w:val="single" w:sz="8" w:space="0" w:color="auto"/>
              <w:right w:val="single" w:sz="8" w:space="0" w:color="auto"/>
            </w:tcBorders>
            <w:vAlign w:val="bottom"/>
          </w:tcPr>
          <w:p w:rsidR="00856605" w:rsidRDefault="00856605" w:rsidP="00F40213">
            <w:pPr>
              <w:rPr>
                <w:sz w:val="3"/>
                <w:szCs w:val="3"/>
              </w:rPr>
            </w:pPr>
          </w:p>
        </w:tc>
        <w:tc>
          <w:tcPr>
            <w:tcW w:w="30" w:type="dxa"/>
            <w:vAlign w:val="bottom"/>
          </w:tcPr>
          <w:p w:rsidR="00856605" w:rsidRDefault="00856605" w:rsidP="00F40213">
            <w:pPr>
              <w:rPr>
                <w:sz w:val="1"/>
                <w:szCs w:val="1"/>
              </w:rPr>
            </w:pPr>
          </w:p>
        </w:tc>
      </w:tr>
      <w:tr w:rsidR="00856605" w:rsidTr="00F40213">
        <w:trPr>
          <w:trHeight w:val="300"/>
        </w:trPr>
        <w:tc>
          <w:tcPr>
            <w:tcW w:w="721" w:type="dxa"/>
            <w:vMerge w:val="restart"/>
            <w:tcBorders>
              <w:left w:val="single" w:sz="8" w:space="0" w:color="auto"/>
              <w:right w:val="single" w:sz="8" w:space="0" w:color="auto"/>
            </w:tcBorders>
            <w:vAlign w:val="center"/>
          </w:tcPr>
          <w:p w:rsidR="00856605" w:rsidRPr="00856605" w:rsidRDefault="00856605" w:rsidP="00F40213">
            <w:pPr>
              <w:jc w:val="center"/>
              <w:rPr>
                <w:sz w:val="26"/>
                <w:szCs w:val="26"/>
              </w:rPr>
            </w:pPr>
          </w:p>
        </w:tc>
        <w:tc>
          <w:tcPr>
            <w:tcW w:w="8359" w:type="dxa"/>
            <w:gridSpan w:val="4"/>
            <w:tcBorders>
              <w:right w:val="single" w:sz="8" w:space="0" w:color="auto"/>
            </w:tcBorders>
            <w:vAlign w:val="bottom"/>
          </w:tcPr>
          <w:p w:rsidR="00856605" w:rsidRDefault="00856605" w:rsidP="00F40213">
            <w:pPr>
              <w:rPr>
                <w:sz w:val="20"/>
                <w:szCs w:val="20"/>
              </w:rPr>
            </w:pPr>
            <w:r>
              <w:rPr>
                <w:rFonts w:eastAsia="Times New Roman"/>
                <w:b/>
                <w:bCs/>
                <w:sz w:val="26"/>
                <w:szCs w:val="26"/>
              </w:rPr>
              <w:t>LĨNH VỰC NGHĨA VỤ QUÂN SỰ</w:t>
            </w:r>
          </w:p>
        </w:tc>
        <w:tc>
          <w:tcPr>
            <w:tcW w:w="720" w:type="dxa"/>
            <w:tcBorders>
              <w:right w:val="single" w:sz="8" w:space="0" w:color="auto"/>
            </w:tcBorders>
            <w:vAlign w:val="bottom"/>
          </w:tcPr>
          <w:p w:rsidR="00856605" w:rsidRDefault="00856605" w:rsidP="00F40213">
            <w:pPr>
              <w:rPr>
                <w:sz w:val="24"/>
                <w:szCs w:val="24"/>
              </w:rPr>
            </w:pPr>
          </w:p>
        </w:tc>
        <w:tc>
          <w:tcPr>
            <w:tcW w:w="30" w:type="dxa"/>
            <w:vAlign w:val="bottom"/>
          </w:tcPr>
          <w:p w:rsidR="00856605" w:rsidRDefault="00856605" w:rsidP="00F40213">
            <w:pPr>
              <w:rPr>
                <w:sz w:val="1"/>
                <w:szCs w:val="1"/>
              </w:rPr>
            </w:pPr>
          </w:p>
        </w:tc>
      </w:tr>
      <w:tr w:rsidR="00856605" w:rsidTr="00F40213">
        <w:trPr>
          <w:trHeight w:val="30"/>
        </w:trPr>
        <w:tc>
          <w:tcPr>
            <w:tcW w:w="721" w:type="dxa"/>
            <w:vMerge/>
            <w:tcBorders>
              <w:left w:val="single" w:sz="8" w:space="0" w:color="auto"/>
              <w:bottom w:val="single" w:sz="8" w:space="0" w:color="auto"/>
              <w:right w:val="single" w:sz="8" w:space="0" w:color="auto"/>
            </w:tcBorders>
            <w:vAlign w:val="center"/>
          </w:tcPr>
          <w:p w:rsidR="00856605" w:rsidRPr="00856605" w:rsidRDefault="00856605" w:rsidP="00F40213">
            <w:pPr>
              <w:jc w:val="center"/>
              <w:rPr>
                <w:sz w:val="26"/>
                <w:szCs w:val="26"/>
              </w:rPr>
            </w:pPr>
          </w:p>
        </w:tc>
        <w:tc>
          <w:tcPr>
            <w:tcW w:w="859" w:type="dxa"/>
            <w:tcBorders>
              <w:bottom w:val="single" w:sz="8" w:space="0" w:color="auto"/>
            </w:tcBorders>
            <w:vAlign w:val="bottom"/>
          </w:tcPr>
          <w:p w:rsidR="00856605" w:rsidRDefault="00856605" w:rsidP="00F40213">
            <w:pPr>
              <w:rPr>
                <w:sz w:val="2"/>
                <w:szCs w:val="2"/>
              </w:rPr>
            </w:pPr>
          </w:p>
        </w:tc>
        <w:tc>
          <w:tcPr>
            <w:tcW w:w="1080" w:type="dxa"/>
            <w:tcBorders>
              <w:bottom w:val="single" w:sz="8" w:space="0" w:color="auto"/>
            </w:tcBorders>
            <w:vAlign w:val="bottom"/>
          </w:tcPr>
          <w:p w:rsidR="00856605" w:rsidRDefault="00856605" w:rsidP="00F40213">
            <w:pPr>
              <w:rPr>
                <w:sz w:val="2"/>
                <w:szCs w:val="2"/>
              </w:rPr>
            </w:pPr>
          </w:p>
        </w:tc>
        <w:tc>
          <w:tcPr>
            <w:tcW w:w="6420" w:type="dxa"/>
            <w:gridSpan w:val="2"/>
            <w:tcBorders>
              <w:bottom w:val="single" w:sz="8" w:space="0" w:color="auto"/>
              <w:right w:val="single" w:sz="8" w:space="0" w:color="auto"/>
            </w:tcBorders>
            <w:vAlign w:val="bottom"/>
          </w:tcPr>
          <w:p w:rsidR="00856605" w:rsidRDefault="00856605" w:rsidP="00F40213">
            <w:pPr>
              <w:rPr>
                <w:sz w:val="2"/>
                <w:szCs w:val="2"/>
              </w:rPr>
            </w:pPr>
          </w:p>
        </w:tc>
        <w:tc>
          <w:tcPr>
            <w:tcW w:w="720" w:type="dxa"/>
            <w:tcBorders>
              <w:bottom w:val="single" w:sz="8" w:space="0" w:color="auto"/>
              <w:right w:val="single" w:sz="8" w:space="0" w:color="auto"/>
            </w:tcBorders>
            <w:vAlign w:val="bottom"/>
          </w:tcPr>
          <w:p w:rsidR="00856605" w:rsidRDefault="00856605" w:rsidP="00F40213">
            <w:pPr>
              <w:rPr>
                <w:sz w:val="2"/>
                <w:szCs w:val="2"/>
              </w:rPr>
            </w:pPr>
          </w:p>
        </w:tc>
        <w:tc>
          <w:tcPr>
            <w:tcW w:w="30" w:type="dxa"/>
            <w:vAlign w:val="bottom"/>
          </w:tcPr>
          <w:p w:rsidR="00856605" w:rsidRDefault="00856605" w:rsidP="00F40213">
            <w:pPr>
              <w:rPr>
                <w:sz w:val="1"/>
                <w:szCs w:val="1"/>
              </w:rPr>
            </w:pPr>
          </w:p>
        </w:tc>
      </w:tr>
      <w:tr w:rsidR="00856605" w:rsidTr="00F40213">
        <w:trPr>
          <w:trHeight w:val="291"/>
        </w:trPr>
        <w:tc>
          <w:tcPr>
            <w:tcW w:w="721" w:type="dxa"/>
            <w:vMerge w:val="restart"/>
            <w:tcBorders>
              <w:left w:val="single" w:sz="8" w:space="0" w:color="auto"/>
              <w:right w:val="single" w:sz="8" w:space="0" w:color="auto"/>
            </w:tcBorders>
            <w:vAlign w:val="center"/>
          </w:tcPr>
          <w:p w:rsidR="00856605" w:rsidRPr="00856605" w:rsidRDefault="00856605" w:rsidP="00F40213">
            <w:pPr>
              <w:spacing w:line="291" w:lineRule="exact"/>
              <w:jc w:val="center"/>
              <w:rPr>
                <w:sz w:val="26"/>
                <w:szCs w:val="26"/>
              </w:rPr>
            </w:pPr>
            <w:r w:rsidRPr="00856605">
              <w:rPr>
                <w:sz w:val="26"/>
                <w:szCs w:val="26"/>
              </w:rPr>
              <w:t>4</w:t>
            </w:r>
          </w:p>
        </w:tc>
        <w:tc>
          <w:tcPr>
            <w:tcW w:w="8359" w:type="dxa"/>
            <w:gridSpan w:val="4"/>
            <w:tcBorders>
              <w:right w:val="single" w:sz="8" w:space="0" w:color="auto"/>
            </w:tcBorders>
            <w:vAlign w:val="bottom"/>
          </w:tcPr>
          <w:p w:rsidR="00856605" w:rsidRDefault="00856605" w:rsidP="00F40213">
            <w:pPr>
              <w:spacing w:line="291" w:lineRule="exact"/>
              <w:rPr>
                <w:sz w:val="20"/>
                <w:szCs w:val="20"/>
              </w:rPr>
            </w:pPr>
            <w:r>
              <w:rPr>
                <w:rFonts w:eastAsia="Times New Roman"/>
                <w:sz w:val="26"/>
                <w:szCs w:val="26"/>
              </w:rPr>
              <w:t>Đăng ký nghĩa vụ quân sự lần đầu</w:t>
            </w:r>
          </w:p>
        </w:tc>
        <w:tc>
          <w:tcPr>
            <w:tcW w:w="720" w:type="dxa"/>
            <w:tcBorders>
              <w:right w:val="single" w:sz="8" w:space="0" w:color="auto"/>
            </w:tcBorders>
            <w:vAlign w:val="bottom"/>
          </w:tcPr>
          <w:p w:rsidR="00856605" w:rsidRDefault="00856605" w:rsidP="00F40213">
            <w:pPr>
              <w:rPr>
                <w:sz w:val="24"/>
                <w:szCs w:val="24"/>
              </w:rPr>
            </w:pPr>
          </w:p>
        </w:tc>
        <w:tc>
          <w:tcPr>
            <w:tcW w:w="30" w:type="dxa"/>
            <w:vAlign w:val="bottom"/>
          </w:tcPr>
          <w:p w:rsidR="00856605" w:rsidRDefault="00856605" w:rsidP="00F40213">
            <w:pPr>
              <w:rPr>
                <w:sz w:val="1"/>
                <w:szCs w:val="1"/>
              </w:rPr>
            </w:pPr>
          </w:p>
        </w:tc>
      </w:tr>
      <w:tr w:rsidR="00856605" w:rsidTr="00F40213">
        <w:trPr>
          <w:trHeight w:val="37"/>
        </w:trPr>
        <w:tc>
          <w:tcPr>
            <w:tcW w:w="721" w:type="dxa"/>
            <w:vMerge/>
            <w:tcBorders>
              <w:left w:val="single" w:sz="8" w:space="0" w:color="auto"/>
              <w:bottom w:val="single" w:sz="8" w:space="0" w:color="auto"/>
              <w:right w:val="single" w:sz="8" w:space="0" w:color="auto"/>
            </w:tcBorders>
            <w:vAlign w:val="center"/>
          </w:tcPr>
          <w:p w:rsidR="00856605" w:rsidRPr="00856605" w:rsidRDefault="00856605" w:rsidP="00F40213">
            <w:pPr>
              <w:jc w:val="center"/>
              <w:rPr>
                <w:sz w:val="26"/>
                <w:szCs w:val="26"/>
              </w:rPr>
            </w:pPr>
          </w:p>
        </w:tc>
        <w:tc>
          <w:tcPr>
            <w:tcW w:w="859" w:type="dxa"/>
            <w:tcBorders>
              <w:bottom w:val="single" w:sz="8" w:space="0" w:color="auto"/>
            </w:tcBorders>
            <w:vAlign w:val="bottom"/>
          </w:tcPr>
          <w:p w:rsidR="00856605" w:rsidRDefault="00856605" w:rsidP="00F40213">
            <w:pPr>
              <w:rPr>
                <w:sz w:val="3"/>
                <w:szCs w:val="3"/>
              </w:rPr>
            </w:pPr>
          </w:p>
        </w:tc>
        <w:tc>
          <w:tcPr>
            <w:tcW w:w="1080" w:type="dxa"/>
            <w:tcBorders>
              <w:bottom w:val="single" w:sz="8" w:space="0" w:color="auto"/>
            </w:tcBorders>
            <w:vAlign w:val="bottom"/>
          </w:tcPr>
          <w:p w:rsidR="00856605" w:rsidRDefault="00856605" w:rsidP="00F40213">
            <w:pPr>
              <w:rPr>
                <w:sz w:val="3"/>
                <w:szCs w:val="3"/>
              </w:rPr>
            </w:pPr>
          </w:p>
        </w:tc>
        <w:tc>
          <w:tcPr>
            <w:tcW w:w="6420" w:type="dxa"/>
            <w:gridSpan w:val="2"/>
            <w:tcBorders>
              <w:bottom w:val="single" w:sz="8" w:space="0" w:color="auto"/>
              <w:right w:val="single" w:sz="8" w:space="0" w:color="auto"/>
            </w:tcBorders>
            <w:vAlign w:val="bottom"/>
          </w:tcPr>
          <w:p w:rsidR="00856605" w:rsidRDefault="00856605" w:rsidP="00F40213">
            <w:pPr>
              <w:rPr>
                <w:sz w:val="3"/>
                <w:szCs w:val="3"/>
              </w:rPr>
            </w:pPr>
          </w:p>
        </w:tc>
        <w:tc>
          <w:tcPr>
            <w:tcW w:w="720" w:type="dxa"/>
            <w:tcBorders>
              <w:bottom w:val="single" w:sz="8" w:space="0" w:color="auto"/>
              <w:right w:val="single" w:sz="8" w:space="0" w:color="auto"/>
            </w:tcBorders>
            <w:vAlign w:val="bottom"/>
          </w:tcPr>
          <w:p w:rsidR="00856605" w:rsidRDefault="00856605" w:rsidP="00F40213">
            <w:pPr>
              <w:rPr>
                <w:sz w:val="3"/>
                <w:szCs w:val="3"/>
              </w:rPr>
            </w:pPr>
          </w:p>
        </w:tc>
        <w:tc>
          <w:tcPr>
            <w:tcW w:w="30" w:type="dxa"/>
            <w:vAlign w:val="bottom"/>
          </w:tcPr>
          <w:p w:rsidR="00856605" w:rsidRDefault="00856605" w:rsidP="00F40213">
            <w:pPr>
              <w:rPr>
                <w:sz w:val="1"/>
                <w:szCs w:val="1"/>
              </w:rPr>
            </w:pPr>
          </w:p>
        </w:tc>
      </w:tr>
      <w:tr w:rsidR="00856605" w:rsidTr="00F40213">
        <w:trPr>
          <w:trHeight w:val="291"/>
        </w:trPr>
        <w:tc>
          <w:tcPr>
            <w:tcW w:w="721" w:type="dxa"/>
            <w:vMerge w:val="restart"/>
            <w:tcBorders>
              <w:left w:val="single" w:sz="8" w:space="0" w:color="auto"/>
              <w:right w:val="single" w:sz="8" w:space="0" w:color="auto"/>
            </w:tcBorders>
            <w:vAlign w:val="center"/>
          </w:tcPr>
          <w:p w:rsidR="00856605" w:rsidRPr="00856605" w:rsidRDefault="00856605" w:rsidP="00F40213">
            <w:pPr>
              <w:spacing w:line="291" w:lineRule="exact"/>
              <w:jc w:val="center"/>
              <w:rPr>
                <w:sz w:val="26"/>
                <w:szCs w:val="26"/>
              </w:rPr>
            </w:pPr>
            <w:r w:rsidRPr="00856605">
              <w:rPr>
                <w:sz w:val="26"/>
                <w:szCs w:val="26"/>
              </w:rPr>
              <w:t>5</w:t>
            </w:r>
          </w:p>
        </w:tc>
        <w:tc>
          <w:tcPr>
            <w:tcW w:w="8359" w:type="dxa"/>
            <w:gridSpan w:val="4"/>
            <w:tcBorders>
              <w:right w:val="single" w:sz="8" w:space="0" w:color="auto"/>
            </w:tcBorders>
            <w:vAlign w:val="bottom"/>
          </w:tcPr>
          <w:p w:rsidR="00856605" w:rsidRDefault="00856605" w:rsidP="00F40213">
            <w:pPr>
              <w:spacing w:line="291" w:lineRule="exact"/>
              <w:rPr>
                <w:sz w:val="20"/>
                <w:szCs w:val="20"/>
              </w:rPr>
            </w:pPr>
            <w:r>
              <w:rPr>
                <w:rFonts w:eastAsia="Times New Roman"/>
                <w:sz w:val="26"/>
                <w:szCs w:val="26"/>
              </w:rPr>
              <w:t>Đăng ký phục vụ trong ngạch dự bị</w:t>
            </w:r>
          </w:p>
        </w:tc>
        <w:tc>
          <w:tcPr>
            <w:tcW w:w="720" w:type="dxa"/>
            <w:tcBorders>
              <w:right w:val="single" w:sz="8" w:space="0" w:color="auto"/>
            </w:tcBorders>
            <w:vAlign w:val="bottom"/>
          </w:tcPr>
          <w:p w:rsidR="00856605" w:rsidRDefault="00856605" w:rsidP="00F40213">
            <w:pPr>
              <w:rPr>
                <w:sz w:val="24"/>
                <w:szCs w:val="24"/>
              </w:rPr>
            </w:pPr>
          </w:p>
        </w:tc>
        <w:tc>
          <w:tcPr>
            <w:tcW w:w="30" w:type="dxa"/>
            <w:vAlign w:val="bottom"/>
          </w:tcPr>
          <w:p w:rsidR="00856605" w:rsidRDefault="00856605" w:rsidP="00F40213">
            <w:pPr>
              <w:rPr>
                <w:sz w:val="1"/>
                <w:szCs w:val="1"/>
              </w:rPr>
            </w:pPr>
          </w:p>
        </w:tc>
      </w:tr>
      <w:tr w:rsidR="00856605" w:rsidTr="00F40213">
        <w:trPr>
          <w:trHeight w:val="37"/>
        </w:trPr>
        <w:tc>
          <w:tcPr>
            <w:tcW w:w="721" w:type="dxa"/>
            <w:vMerge/>
            <w:tcBorders>
              <w:left w:val="single" w:sz="8" w:space="0" w:color="auto"/>
              <w:bottom w:val="single" w:sz="8" w:space="0" w:color="auto"/>
              <w:right w:val="single" w:sz="8" w:space="0" w:color="auto"/>
            </w:tcBorders>
            <w:vAlign w:val="center"/>
          </w:tcPr>
          <w:p w:rsidR="00856605" w:rsidRPr="00856605" w:rsidRDefault="00856605" w:rsidP="00F40213">
            <w:pPr>
              <w:jc w:val="center"/>
              <w:rPr>
                <w:sz w:val="26"/>
                <w:szCs w:val="26"/>
              </w:rPr>
            </w:pPr>
          </w:p>
        </w:tc>
        <w:tc>
          <w:tcPr>
            <w:tcW w:w="859" w:type="dxa"/>
            <w:tcBorders>
              <w:bottom w:val="single" w:sz="8" w:space="0" w:color="auto"/>
            </w:tcBorders>
            <w:vAlign w:val="bottom"/>
          </w:tcPr>
          <w:p w:rsidR="00856605" w:rsidRDefault="00856605" w:rsidP="00F40213">
            <w:pPr>
              <w:rPr>
                <w:sz w:val="3"/>
                <w:szCs w:val="3"/>
              </w:rPr>
            </w:pPr>
          </w:p>
        </w:tc>
        <w:tc>
          <w:tcPr>
            <w:tcW w:w="1080" w:type="dxa"/>
            <w:tcBorders>
              <w:bottom w:val="single" w:sz="8" w:space="0" w:color="auto"/>
            </w:tcBorders>
            <w:vAlign w:val="bottom"/>
          </w:tcPr>
          <w:p w:rsidR="00856605" w:rsidRDefault="00856605" w:rsidP="00F40213">
            <w:pPr>
              <w:rPr>
                <w:sz w:val="3"/>
                <w:szCs w:val="3"/>
              </w:rPr>
            </w:pPr>
          </w:p>
        </w:tc>
        <w:tc>
          <w:tcPr>
            <w:tcW w:w="6420" w:type="dxa"/>
            <w:gridSpan w:val="2"/>
            <w:tcBorders>
              <w:bottom w:val="single" w:sz="8" w:space="0" w:color="auto"/>
              <w:right w:val="single" w:sz="8" w:space="0" w:color="auto"/>
            </w:tcBorders>
            <w:vAlign w:val="bottom"/>
          </w:tcPr>
          <w:p w:rsidR="00856605" w:rsidRDefault="00856605" w:rsidP="00F40213">
            <w:pPr>
              <w:rPr>
                <w:sz w:val="3"/>
                <w:szCs w:val="3"/>
              </w:rPr>
            </w:pPr>
          </w:p>
        </w:tc>
        <w:tc>
          <w:tcPr>
            <w:tcW w:w="720" w:type="dxa"/>
            <w:tcBorders>
              <w:bottom w:val="single" w:sz="8" w:space="0" w:color="auto"/>
              <w:right w:val="single" w:sz="8" w:space="0" w:color="auto"/>
            </w:tcBorders>
            <w:vAlign w:val="bottom"/>
          </w:tcPr>
          <w:p w:rsidR="00856605" w:rsidRDefault="00856605" w:rsidP="00F40213">
            <w:pPr>
              <w:rPr>
                <w:sz w:val="3"/>
                <w:szCs w:val="3"/>
              </w:rPr>
            </w:pPr>
          </w:p>
        </w:tc>
        <w:tc>
          <w:tcPr>
            <w:tcW w:w="30" w:type="dxa"/>
            <w:vAlign w:val="bottom"/>
          </w:tcPr>
          <w:p w:rsidR="00856605" w:rsidRDefault="00856605" w:rsidP="00F40213">
            <w:pPr>
              <w:rPr>
                <w:sz w:val="1"/>
                <w:szCs w:val="1"/>
              </w:rPr>
            </w:pPr>
          </w:p>
        </w:tc>
      </w:tr>
      <w:tr w:rsidR="00856605" w:rsidTr="00F40213">
        <w:trPr>
          <w:trHeight w:val="293"/>
        </w:trPr>
        <w:tc>
          <w:tcPr>
            <w:tcW w:w="721" w:type="dxa"/>
            <w:vMerge w:val="restart"/>
            <w:tcBorders>
              <w:left w:val="single" w:sz="8" w:space="0" w:color="auto"/>
              <w:right w:val="single" w:sz="8" w:space="0" w:color="auto"/>
            </w:tcBorders>
            <w:vAlign w:val="center"/>
          </w:tcPr>
          <w:p w:rsidR="00856605" w:rsidRPr="00856605" w:rsidRDefault="00856605" w:rsidP="00F40213">
            <w:pPr>
              <w:spacing w:line="293" w:lineRule="exact"/>
              <w:jc w:val="center"/>
              <w:rPr>
                <w:sz w:val="26"/>
                <w:szCs w:val="26"/>
              </w:rPr>
            </w:pPr>
            <w:r w:rsidRPr="00856605">
              <w:rPr>
                <w:sz w:val="26"/>
                <w:szCs w:val="26"/>
              </w:rPr>
              <w:t>6</w:t>
            </w:r>
          </w:p>
        </w:tc>
        <w:tc>
          <w:tcPr>
            <w:tcW w:w="8359" w:type="dxa"/>
            <w:gridSpan w:val="4"/>
            <w:tcBorders>
              <w:right w:val="single" w:sz="8" w:space="0" w:color="auto"/>
            </w:tcBorders>
            <w:vAlign w:val="bottom"/>
          </w:tcPr>
          <w:p w:rsidR="00856605" w:rsidRDefault="00856605" w:rsidP="00F40213">
            <w:pPr>
              <w:spacing w:line="293" w:lineRule="exact"/>
              <w:rPr>
                <w:sz w:val="20"/>
                <w:szCs w:val="20"/>
              </w:rPr>
            </w:pPr>
            <w:r>
              <w:rPr>
                <w:rFonts w:eastAsia="Times New Roman"/>
                <w:sz w:val="26"/>
                <w:szCs w:val="26"/>
              </w:rPr>
              <w:t>Đăng ký nghĩa vụ quân sự bổ sung</w:t>
            </w:r>
          </w:p>
        </w:tc>
        <w:tc>
          <w:tcPr>
            <w:tcW w:w="720" w:type="dxa"/>
            <w:tcBorders>
              <w:right w:val="single" w:sz="8" w:space="0" w:color="auto"/>
            </w:tcBorders>
            <w:vAlign w:val="bottom"/>
          </w:tcPr>
          <w:p w:rsidR="00856605" w:rsidRDefault="00856605" w:rsidP="00F40213">
            <w:pPr>
              <w:rPr>
                <w:sz w:val="24"/>
                <w:szCs w:val="24"/>
              </w:rPr>
            </w:pPr>
          </w:p>
        </w:tc>
        <w:tc>
          <w:tcPr>
            <w:tcW w:w="30" w:type="dxa"/>
            <w:vAlign w:val="bottom"/>
          </w:tcPr>
          <w:p w:rsidR="00856605" w:rsidRDefault="00856605" w:rsidP="00F40213">
            <w:pPr>
              <w:rPr>
                <w:sz w:val="1"/>
                <w:szCs w:val="1"/>
              </w:rPr>
            </w:pPr>
          </w:p>
        </w:tc>
      </w:tr>
      <w:tr w:rsidR="00856605" w:rsidTr="00F40213">
        <w:trPr>
          <w:trHeight w:val="37"/>
        </w:trPr>
        <w:tc>
          <w:tcPr>
            <w:tcW w:w="721" w:type="dxa"/>
            <w:vMerge/>
            <w:tcBorders>
              <w:left w:val="single" w:sz="8" w:space="0" w:color="auto"/>
              <w:bottom w:val="single" w:sz="8" w:space="0" w:color="auto"/>
              <w:right w:val="single" w:sz="8" w:space="0" w:color="auto"/>
            </w:tcBorders>
            <w:vAlign w:val="center"/>
          </w:tcPr>
          <w:p w:rsidR="00856605" w:rsidRPr="00856605" w:rsidRDefault="00856605" w:rsidP="00F40213">
            <w:pPr>
              <w:jc w:val="center"/>
              <w:rPr>
                <w:sz w:val="26"/>
                <w:szCs w:val="26"/>
              </w:rPr>
            </w:pPr>
          </w:p>
        </w:tc>
        <w:tc>
          <w:tcPr>
            <w:tcW w:w="859" w:type="dxa"/>
            <w:tcBorders>
              <w:bottom w:val="single" w:sz="8" w:space="0" w:color="auto"/>
            </w:tcBorders>
            <w:vAlign w:val="bottom"/>
          </w:tcPr>
          <w:p w:rsidR="00856605" w:rsidRDefault="00856605" w:rsidP="00F40213">
            <w:pPr>
              <w:rPr>
                <w:sz w:val="3"/>
                <w:szCs w:val="3"/>
              </w:rPr>
            </w:pPr>
          </w:p>
        </w:tc>
        <w:tc>
          <w:tcPr>
            <w:tcW w:w="1080" w:type="dxa"/>
            <w:tcBorders>
              <w:bottom w:val="single" w:sz="8" w:space="0" w:color="auto"/>
            </w:tcBorders>
            <w:vAlign w:val="bottom"/>
          </w:tcPr>
          <w:p w:rsidR="00856605" w:rsidRDefault="00856605" w:rsidP="00F40213">
            <w:pPr>
              <w:rPr>
                <w:sz w:val="3"/>
                <w:szCs w:val="3"/>
              </w:rPr>
            </w:pPr>
          </w:p>
        </w:tc>
        <w:tc>
          <w:tcPr>
            <w:tcW w:w="6420" w:type="dxa"/>
            <w:gridSpan w:val="2"/>
            <w:tcBorders>
              <w:bottom w:val="single" w:sz="8" w:space="0" w:color="auto"/>
              <w:right w:val="single" w:sz="8" w:space="0" w:color="auto"/>
            </w:tcBorders>
            <w:vAlign w:val="bottom"/>
          </w:tcPr>
          <w:p w:rsidR="00856605" w:rsidRDefault="00856605" w:rsidP="00F40213">
            <w:pPr>
              <w:rPr>
                <w:sz w:val="3"/>
                <w:szCs w:val="3"/>
              </w:rPr>
            </w:pPr>
          </w:p>
        </w:tc>
        <w:tc>
          <w:tcPr>
            <w:tcW w:w="720" w:type="dxa"/>
            <w:tcBorders>
              <w:bottom w:val="single" w:sz="8" w:space="0" w:color="auto"/>
              <w:right w:val="single" w:sz="8" w:space="0" w:color="auto"/>
            </w:tcBorders>
            <w:vAlign w:val="bottom"/>
          </w:tcPr>
          <w:p w:rsidR="00856605" w:rsidRDefault="00856605" w:rsidP="00F40213">
            <w:pPr>
              <w:rPr>
                <w:sz w:val="3"/>
                <w:szCs w:val="3"/>
              </w:rPr>
            </w:pPr>
          </w:p>
        </w:tc>
        <w:tc>
          <w:tcPr>
            <w:tcW w:w="30" w:type="dxa"/>
            <w:vAlign w:val="bottom"/>
          </w:tcPr>
          <w:p w:rsidR="00856605" w:rsidRDefault="00856605" w:rsidP="00F40213">
            <w:pPr>
              <w:rPr>
                <w:sz w:val="1"/>
                <w:szCs w:val="1"/>
              </w:rPr>
            </w:pPr>
          </w:p>
        </w:tc>
      </w:tr>
      <w:tr w:rsidR="00856605" w:rsidTr="00F40213">
        <w:trPr>
          <w:trHeight w:val="291"/>
        </w:trPr>
        <w:tc>
          <w:tcPr>
            <w:tcW w:w="721" w:type="dxa"/>
            <w:vMerge w:val="restart"/>
            <w:tcBorders>
              <w:left w:val="single" w:sz="8" w:space="0" w:color="auto"/>
              <w:right w:val="single" w:sz="8" w:space="0" w:color="auto"/>
            </w:tcBorders>
            <w:vAlign w:val="center"/>
          </w:tcPr>
          <w:p w:rsidR="00856605" w:rsidRPr="00856605" w:rsidRDefault="00856605" w:rsidP="00F40213">
            <w:pPr>
              <w:jc w:val="center"/>
              <w:rPr>
                <w:sz w:val="26"/>
                <w:szCs w:val="26"/>
              </w:rPr>
            </w:pPr>
            <w:r w:rsidRPr="00856605">
              <w:rPr>
                <w:sz w:val="26"/>
                <w:szCs w:val="26"/>
              </w:rPr>
              <w:t>7</w:t>
            </w:r>
          </w:p>
        </w:tc>
        <w:tc>
          <w:tcPr>
            <w:tcW w:w="8359" w:type="dxa"/>
            <w:gridSpan w:val="4"/>
            <w:vMerge w:val="restart"/>
            <w:tcBorders>
              <w:right w:val="single" w:sz="8" w:space="0" w:color="auto"/>
            </w:tcBorders>
            <w:vAlign w:val="bottom"/>
          </w:tcPr>
          <w:p w:rsidR="00856605" w:rsidRDefault="00856605" w:rsidP="00F40213">
            <w:pPr>
              <w:spacing w:line="291" w:lineRule="exact"/>
              <w:rPr>
                <w:sz w:val="20"/>
                <w:szCs w:val="20"/>
              </w:rPr>
            </w:pPr>
            <w:r>
              <w:rPr>
                <w:rFonts w:eastAsia="Times New Roman"/>
                <w:sz w:val="26"/>
                <w:szCs w:val="26"/>
              </w:rPr>
              <w:t>Đăng ký nghĩa vụ quân sự chuyển đi khi thay đổi nơi cư trú hoặc nơi làm việc,</w:t>
            </w:r>
          </w:p>
          <w:p w:rsidR="00856605" w:rsidRDefault="00856605" w:rsidP="00F40213">
            <w:pPr>
              <w:rPr>
                <w:sz w:val="20"/>
                <w:szCs w:val="20"/>
              </w:rPr>
            </w:pPr>
            <w:r>
              <w:rPr>
                <w:rFonts w:eastAsia="Times New Roman"/>
                <w:sz w:val="26"/>
                <w:szCs w:val="26"/>
              </w:rPr>
              <w:t>học tập</w:t>
            </w:r>
          </w:p>
        </w:tc>
        <w:tc>
          <w:tcPr>
            <w:tcW w:w="720" w:type="dxa"/>
            <w:tcBorders>
              <w:right w:val="single" w:sz="8" w:space="0" w:color="auto"/>
            </w:tcBorders>
            <w:vAlign w:val="bottom"/>
          </w:tcPr>
          <w:p w:rsidR="00856605" w:rsidRDefault="00856605" w:rsidP="00F40213">
            <w:pPr>
              <w:rPr>
                <w:sz w:val="24"/>
                <w:szCs w:val="24"/>
              </w:rPr>
            </w:pPr>
          </w:p>
        </w:tc>
        <w:tc>
          <w:tcPr>
            <w:tcW w:w="30" w:type="dxa"/>
            <w:vAlign w:val="bottom"/>
          </w:tcPr>
          <w:p w:rsidR="00856605" w:rsidRDefault="00856605" w:rsidP="00F40213">
            <w:pPr>
              <w:rPr>
                <w:sz w:val="1"/>
                <w:szCs w:val="1"/>
              </w:rPr>
            </w:pPr>
          </w:p>
        </w:tc>
      </w:tr>
      <w:tr w:rsidR="00856605" w:rsidTr="00F40213">
        <w:trPr>
          <w:trHeight w:val="166"/>
        </w:trPr>
        <w:tc>
          <w:tcPr>
            <w:tcW w:w="721" w:type="dxa"/>
            <w:vMerge/>
            <w:tcBorders>
              <w:left w:val="single" w:sz="8" w:space="0" w:color="auto"/>
              <w:right w:val="single" w:sz="8" w:space="0" w:color="auto"/>
            </w:tcBorders>
            <w:vAlign w:val="center"/>
          </w:tcPr>
          <w:p w:rsidR="00856605" w:rsidRPr="00856605" w:rsidRDefault="00856605" w:rsidP="00F40213">
            <w:pPr>
              <w:jc w:val="center"/>
              <w:rPr>
                <w:sz w:val="26"/>
                <w:szCs w:val="26"/>
              </w:rPr>
            </w:pPr>
          </w:p>
        </w:tc>
        <w:tc>
          <w:tcPr>
            <w:tcW w:w="8359" w:type="dxa"/>
            <w:gridSpan w:val="4"/>
            <w:vMerge/>
            <w:tcBorders>
              <w:right w:val="single" w:sz="8" w:space="0" w:color="auto"/>
            </w:tcBorders>
            <w:vAlign w:val="bottom"/>
          </w:tcPr>
          <w:p w:rsidR="00856605" w:rsidRDefault="00856605" w:rsidP="00F40213">
            <w:pPr>
              <w:rPr>
                <w:sz w:val="20"/>
                <w:szCs w:val="20"/>
              </w:rPr>
            </w:pPr>
          </w:p>
        </w:tc>
        <w:tc>
          <w:tcPr>
            <w:tcW w:w="720" w:type="dxa"/>
            <w:tcBorders>
              <w:right w:val="single" w:sz="8" w:space="0" w:color="auto"/>
            </w:tcBorders>
            <w:vAlign w:val="bottom"/>
          </w:tcPr>
          <w:p w:rsidR="00856605" w:rsidRDefault="00856605" w:rsidP="00F40213">
            <w:pPr>
              <w:rPr>
                <w:sz w:val="14"/>
                <w:szCs w:val="14"/>
              </w:rPr>
            </w:pPr>
          </w:p>
        </w:tc>
        <w:tc>
          <w:tcPr>
            <w:tcW w:w="30" w:type="dxa"/>
            <w:vAlign w:val="bottom"/>
          </w:tcPr>
          <w:p w:rsidR="00856605" w:rsidRDefault="00856605" w:rsidP="00F40213">
            <w:pPr>
              <w:rPr>
                <w:sz w:val="1"/>
                <w:szCs w:val="1"/>
              </w:rPr>
            </w:pPr>
          </w:p>
        </w:tc>
      </w:tr>
      <w:tr w:rsidR="00856605" w:rsidTr="00F40213">
        <w:trPr>
          <w:trHeight w:val="163"/>
        </w:trPr>
        <w:tc>
          <w:tcPr>
            <w:tcW w:w="721" w:type="dxa"/>
            <w:vMerge/>
            <w:tcBorders>
              <w:left w:val="single" w:sz="8" w:space="0" w:color="auto"/>
              <w:right w:val="single" w:sz="8" w:space="0" w:color="auto"/>
            </w:tcBorders>
            <w:vAlign w:val="center"/>
          </w:tcPr>
          <w:p w:rsidR="00856605" w:rsidRPr="00856605" w:rsidRDefault="00856605" w:rsidP="00F40213">
            <w:pPr>
              <w:jc w:val="center"/>
              <w:rPr>
                <w:sz w:val="26"/>
                <w:szCs w:val="26"/>
              </w:rPr>
            </w:pPr>
          </w:p>
        </w:tc>
        <w:tc>
          <w:tcPr>
            <w:tcW w:w="8359" w:type="dxa"/>
            <w:gridSpan w:val="4"/>
            <w:vMerge/>
            <w:tcBorders>
              <w:right w:val="single" w:sz="8" w:space="0" w:color="auto"/>
            </w:tcBorders>
            <w:vAlign w:val="bottom"/>
          </w:tcPr>
          <w:p w:rsidR="00856605" w:rsidRDefault="00856605" w:rsidP="00F40213">
            <w:pPr>
              <w:rPr>
                <w:sz w:val="14"/>
                <w:szCs w:val="14"/>
              </w:rPr>
            </w:pPr>
          </w:p>
        </w:tc>
        <w:tc>
          <w:tcPr>
            <w:tcW w:w="720" w:type="dxa"/>
            <w:tcBorders>
              <w:right w:val="single" w:sz="8" w:space="0" w:color="auto"/>
            </w:tcBorders>
            <w:vAlign w:val="bottom"/>
          </w:tcPr>
          <w:p w:rsidR="00856605" w:rsidRDefault="00856605" w:rsidP="00F40213">
            <w:pPr>
              <w:rPr>
                <w:sz w:val="14"/>
                <w:szCs w:val="14"/>
              </w:rPr>
            </w:pPr>
          </w:p>
        </w:tc>
        <w:tc>
          <w:tcPr>
            <w:tcW w:w="30" w:type="dxa"/>
            <w:vAlign w:val="bottom"/>
          </w:tcPr>
          <w:p w:rsidR="00856605" w:rsidRDefault="00856605" w:rsidP="00F40213">
            <w:pPr>
              <w:rPr>
                <w:sz w:val="1"/>
                <w:szCs w:val="1"/>
              </w:rPr>
            </w:pPr>
          </w:p>
        </w:tc>
      </w:tr>
      <w:tr w:rsidR="00856605" w:rsidTr="00F40213">
        <w:trPr>
          <w:trHeight w:val="37"/>
        </w:trPr>
        <w:tc>
          <w:tcPr>
            <w:tcW w:w="721" w:type="dxa"/>
            <w:vMerge/>
            <w:tcBorders>
              <w:left w:val="single" w:sz="8" w:space="0" w:color="auto"/>
              <w:bottom w:val="single" w:sz="8" w:space="0" w:color="auto"/>
              <w:right w:val="single" w:sz="8" w:space="0" w:color="auto"/>
            </w:tcBorders>
            <w:vAlign w:val="center"/>
          </w:tcPr>
          <w:p w:rsidR="00856605" w:rsidRPr="00856605" w:rsidRDefault="00856605" w:rsidP="00F40213">
            <w:pPr>
              <w:jc w:val="center"/>
              <w:rPr>
                <w:sz w:val="26"/>
                <w:szCs w:val="26"/>
              </w:rPr>
            </w:pPr>
          </w:p>
        </w:tc>
        <w:tc>
          <w:tcPr>
            <w:tcW w:w="859" w:type="dxa"/>
            <w:tcBorders>
              <w:bottom w:val="single" w:sz="8" w:space="0" w:color="auto"/>
            </w:tcBorders>
            <w:vAlign w:val="bottom"/>
          </w:tcPr>
          <w:p w:rsidR="00856605" w:rsidRDefault="00856605" w:rsidP="00F40213">
            <w:pPr>
              <w:rPr>
                <w:sz w:val="3"/>
                <w:szCs w:val="3"/>
              </w:rPr>
            </w:pPr>
          </w:p>
        </w:tc>
        <w:tc>
          <w:tcPr>
            <w:tcW w:w="1080" w:type="dxa"/>
            <w:tcBorders>
              <w:bottom w:val="single" w:sz="8" w:space="0" w:color="auto"/>
            </w:tcBorders>
            <w:vAlign w:val="bottom"/>
          </w:tcPr>
          <w:p w:rsidR="00856605" w:rsidRDefault="00856605" w:rsidP="00F40213">
            <w:pPr>
              <w:rPr>
                <w:sz w:val="3"/>
                <w:szCs w:val="3"/>
              </w:rPr>
            </w:pPr>
          </w:p>
        </w:tc>
        <w:tc>
          <w:tcPr>
            <w:tcW w:w="6420" w:type="dxa"/>
            <w:gridSpan w:val="2"/>
            <w:tcBorders>
              <w:bottom w:val="single" w:sz="8" w:space="0" w:color="auto"/>
              <w:right w:val="single" w:sz="8" w:space="0" w:color="auto"/>
            </w:tcBorders>
            <w:vAlign w:val="bottom"/>
          </w:tcPr>
          <w:p w:rsidR="00856605" w:rsidRDefault="00856605" w:rsidP="00F40213">
            <w:pPr>
              <w:rPr>
                <w:sz w:val="3"/>
                <w:szCs w:val="3"/>
              </w:rPr>
            </w:pPr>
          </w:p>
        </w:tc>
        <w:tc>
          <w:tcPr>
            <w:tcW w:w="720" w:type="dxa"/>
            <w:tcBorders>
              <w:bottom w:val="single" w:sz="8" w:space="0" w:color="auto"/>
              <w:right w:val="single" w:sz="8" w:space="0" w:color="auto"/>
            </w:tcBorders>
            <w:vAlign w:val="bottom"/>
          </w:tcPr>
          <w:p w:rsidR="00856605" w:rsidRDefault="00856605" w:rsidP="00F40213">
            <w:pPr>
              <w:rPr>
                <w:sz w:val="3"/>
                <w:szCs w:val="3"/>
              </w:rPr>
            </w:pPr>
          </w:p>
        </w:tc>
        <w:tc>
          <w:tcPr>
            <w:tcW w:w="30" w:type="dxa"/>
            <w:vAlign w:val="bottom"/>
          </w:tcPr>
          <w:p w:rsidR="00856605" w:rsidRDefault="00856605" w:rsidP="00F40213">
            <w:pPr>
              <w:rPr>
                <w:sz w:val="1"/>
                <w:szCs w:val="1"/>
              </w:rPr>
            </w:pPr>
          </w:p>
        </w:tc>
      </w:tr>
      <w:tr w:rsidR="00856605" w:rsidTr="00F40213">
        <w:trPr>
          <w:trHeight w:val="291"/>
        </w:trPr>
        <w:tc>
          <w:tcPr>
            <w:tcW w:w="721" w:type="dxa"/>
            <w:vMerge w:val="restart"/>
            <w:tcBorders>
              <w:left w:val="single" w:sz="8" w:space="0" w:color="auto"/>
              <w:right w:val="single" w:sz="8" w:space="0" w:color="auto"/>
            </w:tcBorders>
            <w:vAlign w:val="center"/>
          </w:tcPr>
          <w:p w:rsidR="00856605" w:rsidRPr="00856605" w:rsidRDefault="00856605" w:rsidP="00F40213">
            <w:pPr>
              <w:jc w:val="center"/>
              <w:rPr>
                <w:sz w:val="26"/>
                <w:szCs w:val="26"/>
              </w:rPr>
            </w:pPr>
            <w:r w:rsidRPr="00856605">
              <w:rPr>
                <w:sz w:val="26"/>
                <w:szCs w:val="26"/>
              </w:rPr>
              <w:t>8</w:t>
            </w:r>
          </w:p>
        </w:tc>
        <w:tc>
          <w:tcPr>
            <w:tcW w:w="8359" w:type="dxa"/>
            <w:gridSpan w:val="4"/>
            <w:vMerge w:val="restart"/>
            <w:tcBorders>
              <w:right w:val="single" w:sz="8" w:space="0" w:color="auto"/>
            </w:tcBorders>
            <w:vAlign w:val="bottom"/>
          </w:tcPr>
          <w:p w:rsidR="00856605" w:rsidRDefault="00856605" w:rsidP="00F40213">
            <w:pPr>
              <w:spacing w:line="291" w:lineRule="exact"/>
              <w:rPr>
                <w:sz w:val="20"/>
                <w:szCs w:val="20"/>
              </w:rPr>
            </w:pPr>
            <w:r>
              <w:rPr>
                <w:rFonts w:eastAsia="Times New Roman"/>
                <w:sz w:val="26"/>
                <w:szCs w:val="26"/>
              </w:rPr>
              <w:t>Đăng ký nghĩa vụ quân sự chuyển đến khi thay đổi nơi cư trú hoặc nơi làm</w:t>
            </w:r>
          </w:p>
          <w:p w:rsidR="00856605" w:rsidRDefault="00856605" w:rsidP="00F40213">
            <w:pPr>
              <w:rPr>
                <w:sz w:val="20"/>
                <w:szCs w:val="20"/>
              </w:rPr>
            </w:pPr>
            <w:r>
              <w:rPr>
                <w:rFonts w:eastAsia="Times New Roman"/>
                <w:sz w:val="26"/>
                <w:szCs w:val="26"/>
              </w:rPr>
              <w:t>việc, học tập</w:t>
            </w:r>
          </w:p>
        </w:tc>
        <w:tc>
          <w:tcPr>
            <w:tcW w:w="720" w:type="dxa"/>
            <w:tcBorders>
              <w:right w:val="single" w:sz="8" w:space="0" w:color="auto"/>
            </w:tcBorders>
            <w:vAlign w:val="bottom"/>
          </w:tcPr>
          <w:p w:rsidR="00856605" w:rsidRDefault="00856605" w:rsidP="00F40213">
            <w:pPr>
              <w:rPr>
                <w:sz w:val="24"/>
                <w:szCs w:val="24"/>
              </w:rPr>
            </w:pPr>
          </w:p>
        </w:tc>
        <w:tc>
          <w:tcPr>
            <w:tcW w:w="30" w:type="dxa"/>
            <w:vAlign w:val="bottom"/>
          </w:tcPr>
          <w:p w:rsidR="00856605" w:rsidRDefault="00856605" w:rsidP="00F40213">
            <w:pPr>
              <w:rPr>
                <w:sz w:val="1"/>
                <w:szCs w:val="1"/>
              </w:rPr>
            </w:pPr>
          </w:p>
        </w:tc>
      </w:tr>
      <w:tr w:rsidR="00856605" w:rsidTr="00F40213">
        <w:trPr>
          <w:trHeight w:val="166"/>
        </w:trPr>
        <w:tc>
          <w:tcPr>
            <w:tcW w:w="721" w:type="dxa"/>
            <w:vMerge/>
            <w:tcBorders>
              <w:left w:val="single" w:sz="8" w:space="0" w:color="auto"/>
              <w:right w:val="single" w:sz="8" w:space="0" w:color="auto"/>
            </w:tcBorders>
            <w:vAlign w:val="center"/>
          </w:tcPr>
          <w:p w:rsidR="00856605" w:rsidRPr="00856605" w:rsidRDefault="00856605" w:rsidP="00F40213">
            <w:pPr>
              <w:jc w:val="center"/>
              <w:rPr>
                <w:sz w:val="26"/>
                <w:szCs w:val="26"/>
              </w:rPr>
            </w:pPr>
          </w:p>
        </w:tc>
        <w:tc>
          <w:tcPr>
            <w:tcW w:w="8359" w:type="dxa"/>
            <w:gridSpan w:val="4"/>
            <w:vMerge/>
            <w:tcBorders>
              <w:right w:val="single" w:sz="8" w:space="0" w:color="auto"/>
            </w:tcBorders>
            <w:vAlign w:val="bottom"/>
          </w:tcPr>
          <w:p w:rsidR="00856605" w:rsidRDefault="00856605" w:rsidP="00F40213">
            <w:pPr>
              <w:rPr>
                <w:sz w:val="20"/>
                <w:szCs w:val="20"/>
              </w:rPr>
            </w:pPr>
          </w:p>
        </w:tc>
        <w:tc>
          <w:tcPr>
            <w:tcW w:w="720" w:type="dxa"/>
            <w:tcBorders>
              <w:right w:val="single" w:sz="8" w:space="0" w:color="auto"/>
            </w:tcBorders>
            <w:vAlign w:val="bottom"/>
          </w:tcPr>
          <w:p w:rsidR="00856605" w:rsidRDefault="00856605" w:rsidP="00F40213">
            <w:pPr>
              <w:rPr>
                <w:sz w:val="14"/>
                <w:szCs w:val="14"/>
              </w:rPr>
            </w:pPr>
          </w:p>
        </w:tc>
        <w:tc>
          <w:tcPr>
            <w:tcW w:w="30" w:type="dxa"/>
            <w:vAlign w:val="bottom"/>
          </w:tcPr>
          <w:p w:rsidR="00856605" w:rsidRDefault="00856605" w:rsidP="00F40213">
            <w:pPr>
              <w:rPr>
                <w:sz w:val="1"/>
                <w:szCs w:val="1"/>
              </w:rPr>
            </w:pPr>
          </w:p>
        </w:tc>
      </w:tr>
      <w:tr w:rsidR="00856605" w:rsidTr="00F40213">
        <w:trPr>
          <w:trHeight w:val="163"/>
        </w:trPr>
        <w:tc>
          <w:tcPr>
            <w:tcW w:w="721" w:type="dxa"/>
            <w:vMerge/>
            <w:tcBorders>
              <w:left w:val="single" w:sz="8" w:space="0" w:color="auto"/>
              <w:right w:val="single" w:sz="8" w:space="0" w:color="auto"/>
            </w:tcBorders>
            <w:vAlign w:val="center"/>
          </w:tcPr>
          <w:p w:rsidR="00856605" w:rsidRPr="00856605" w:rsidRDefault="00856605" w:rsidP="00F40213">
            <w:pPr>
              <w:jc w:val="center"/>
              <w:rPr>
                <w:sz w:val="26"/>
                <w:szCs w:val="26"/>
              </w:rPr>
            </w:pPr>
          </w:p>
        </w:tc>
        <w:tc>
          <w:tcPr>
            <w:tcW w:w="8359" w:type="dxa"/>
            <w:gridSpan w:val="4"/>
            <w:vMerge/>
            <w:tcBorders>
              <w:right w:val="single" w:sz="8" w:space="0" w:color="auto"/>
            </w:tcBorders>
            <w:vAlign w:val="bottom"/>
          </w:tcPr>
          <w:p w:rsidR="00856605" w:rsidRDefault="00856605" w:rsidP="00F40213">
            <w:pPr>
              <w:rPr>
                <w:sz w:val="14"/>
                <w:szCs w:val="14"/>
              </w:rPr>
            </w:pPr>
          </w:p>
        </w:tc>
        <w:tc>
          <w:tcPr>
            <w:tcW w:w="720" w:type="dxa"/>
            <w:tcBorders>
              <w:right w:val="single" w:sz="8" w:space="0" w:color="auto"/>
            </w:tcBorders>
            <w:vAlign w:val="bottom"/>
          </w:tcPr>
          <w:p w:rsidR="00856605" w:rsidRDefault="00856605" w:rsidP="00F40213">
            <w:pPr>
              <w:rPr>
                <w:sz w:val="14"/>
                <w:szCs w:val="14"/>
              </w:rPr>
            </w:pPr>
          </w:p>
        </w:tc>
        <w:tc>
          <w:tcPr>
            <w:tcW w:w="30" w:type="dxa"/>
            <w:vAlign w:val="bottom"/>
          </w:tcPr>
          <w:p w:rsidR="00856605" w:rsidRDefault="00856605" w:rsidP="00F40213">
            <w:pPr>
              <w:rPr>
                <w:sz w:val="1"/>
                <w:szCs w:val="1"/>
              </w:rPr>
            </w:pPr>
          </w:p>
        </w:tc>
      </w:tr>
      <w:tr w:rsidR="00856605" w:rsidTr="00F40213">
        <w:trPr>
          <w:trHeight w:val="40"/>
        </w:trPr>
        <w:tc>
          <w:tcPr>
            <w:tcW w:w="721" w:type="dxa"/>
            <w:vMerge/>
            <w:tcBorders>
              <w:left w:val="single" w:sz="8" w:space="0" w:color="auto"/>
              <w:bottom w:val="single" w:sz="8" w:space="0" w:color="auto"/>
              <w:right w:val="single" w:sz="8" w:space="0" w:color="auto"/>
            </w:tcBorders>
            <w:vAlign w:val="center"/>
          </w:tcPr>
          <w:p w:rsidR="00856605" w:rsidRPr="00856605" w:rsidRDefault="00856605" w:rsidP="00F40213">
            <w:pPr>
              <w:jc w:val="center"/>
              <w:rPr>
                <w:sz w:val="26"/>
                <w:szCs w:val="26"/>
              </w:rPr>
            </w:pPr>
          </w:p>
        </w:tc>
        <w:tc>
          <w:tcPr>
            <w:tcW w:w="859" w:type="dxa"/>
            <w:tcBorders>
              <w:bottom w:val="single" w:sz="8" w:space="0" w:color="auto"/>
            </w:tcBorders>
            <w:vAlign w:val="bottom"/>
          </w:tcPr>
          <w:p w:rsidR="00856605" w:rsidRDefault="00856605" w:rsidP="00F40213">
            <w:pPr>
              <w:rPr>
                <w:sz w:val="3"/>
                <w:szCs w:val="3"/>
              </w:rPr>
            </w:pPr>
          </w:p>
        </w:tc>
        <w:tc>
          <w:tcPr>
            <w:tcW w:w="1080" w:type="dxa"/>
            <w:tcBorders>
              <w:bottom w:val="single" w:sz="8" w:space="0" w:color="auto"/>
            </w:tcBorders>
            <w:vAlign w:val="bottom"/>
          </w:tcPr>
          <w:p w:rsidR="00856605" w:rsidRDefault="00856605" w:rsidP="00F40213">
            <w:pPr>
              <w:rPr>
                <w:sz w:val="3"/>
                <w:szCs w:val="3"/>
              </w:rPr>
            </w:pPr>
          </w:p>
        </w:tc>
        <w:tc>
          <w:tcPr>
            <w:tcW w:w="6420" w:type="dxa"/>
            <w:gridSpan w:val="2"/>
            <w:tcBorders>
              <w:bottom w:val="single" w:sz="8" w:space="0" w:color="auto"/>
              <w:right w:val="single" w:sz="8" w:space="0" w:color="auto"/>
            </w:tcBorders>
            <w:vAlign w:val="bottom"/>
          </w:tcPr>
          <w:p w:rsidR="00856605" w:rsidRDefault="00856605" w:rsidP="00F40213">
            <w:pPr>
              <w:rPr>
                <w:sz w:val="3"/>
                <w:szCs w:val="3"/>
              </w:rPr>
            </w:pPr>
          </w:p>
        </w:tc>
        <w:tc>
          <w:tcPr>
            <w:tcW w:w="720" w:type="dxa"/>
            <w:tcBorders>
              <w:bottom w:val="single" w:sz="8" w:space="0" w:color="auto"/>
              <w:right w:val="single" w:sz="8" w:space="0" w:color="auto"/>
            </w:tcBorders>
            <w:vAlign w:val="bottom"/>
          </w:tcPr>
          <w:p w:rsidR="00856605" w:rsidRDefault="00856605" w:rsidP="00F40213">
            <w:pPr>
              <w:rPr>
                <w:sz w:val="3"/>
                <w:szCs w:val="3"/>
              </w:rPr>
            </w:pPr>
          </w:p>
        </w:tc>
        <w:tc>
          <w:tcPr>
            <w:tcW w:w="30" w:type="dxa"/>
            <w:vAlign w:val="bottom"/>
          </w:tcPr>
          <w:p w:rsidR="00856605" w:rsidRDefault="00856605" w:rsidP="00F40213">
            <w:pPr>
              <w:rPr>
                <w:sz w:val="1"/>
                <w:szCs w:val="1"/>
              </w:rPr>
            </w:pPr>
          </w:p>
        </w:tc>
      </w:tr>
      <w:tr w:rsidR="00856605" w:rsidTr="00F40213">
        <w:trPr>
          <w:trHeight w:val="291"/>
        </w:trPr>
        <w:tc>
          <w:tcPr>
            <w:tcW w:w="721" w:type="dxa"/>
            <w:vMerge w:val="restart"/>
            <w:tcBorders>
              <w:left w:val="single" w:sz="8" w:space="0" w:color="auto"/>
              <w:right w:val="single" w:sz="8" w:space="0" w:color="auto"/>
            </w:tcBorders>
            <w:vAlign w:val="center"/>
          </w:tcPr>
          <w:p w:rsidR="00856605" w:rsidRPr="00856605" w:rsidRDefault="00856605" w:rsidP="00F40213">
            <w:pPr>
              <w:spacing w:line="291" w:lineRule="exact"/>
              <w:jc w:val="center"/>
              <w:rPr>
                <w:sz w:val="26"/>
                <w:szCs w:val="26"/>
              </w:rPr>
            </w:pPr>
            <w:r w:rsidRPr="00856605">
              <w:rPr>
                <w:sz w:val="26"/>
                <w:szCs w:val="26"/>
              </w:rPr>
              <w:t>9</w:t>
            </w:r>
          </w:p>
        </w:tc>
        <w:tc>
          <w:tcPr>
            <w:tcW w:w="8359" w:type="dxa"/>
            <w:gridSpan w:val="4"/>
            <w:tcBorders>
              <w:right w:val="single" w:sz="8" w:space="0" w:color="auto"/>
            </w:tcBorders>
            <w:vAlign w:val="bottom"/>
          </w:tcPr>
          <w:p w:rsidR="00856605" w:rsidRDefault="00856605" w:rsidP="00F40213">
            <w:pPr>
              <w:spacing w:line="291" w:lineRule="exact"/>
              <w:rPr>
                <w:sz w:val="20"/>
                <w:szCs w:val="20"/>
              </w:rPr>
            </w:pPr>
            <w:r>
              <w:rPr>
                <w:rFonts w:eastAsia="Times New Roman"/>
                <w:sz w:val="26"/>
                <w:szCs w:val="26"/>
              </w:rPr>
              <w:t>Đăng ký nghĩa vụ quân sự tạm vắng</w:t>
            </w:r>
          </w:p>
        </w:tc>
        <w:tc>
          <w:tcPr>
            <w:tcW w:w="720" w:type="dxa"/>
            <w:tcBorders>
              <w:right w:val="single" w:sz="8" w:space="0" w:color="auto"/>
            </w:tcBorders>
            <w:vAlign w:val="bottom"/>
          </w:tcPr>
          <w:p w:rsidR="00856605" w:rsidRDefault="00856605" w:rsidP="00F40213">
            <w:pPr>
              <w:rPr>
                <w:sz w:val="24"/>
                <w:szCs w:val="24"/>
              </w:rPr>
            </w:pPr>
          </w:p>
        </w:tc>
        <w:tc>
          <w:tcPr>
            <w:tcW w:w="30" w:type="dxa"/>
            <w:vAlign w:val="bottom"/>
          </w:tcPr>
          <w:p w:rsidR="00856605" w:rsidRDefault="00856605" w:rsidP="00F40213">
            <w:pPr>
              <w:rPr>
                <w:sz w:val="1"/>
                <w:szCs w:val="1"/>
              </w:rPr>
            </w:pPr>
          </w:p>
        </w:tc>
      </w:tr>
      <w:tr w:rsidR="00856605" w:rsidTr="00F40213">
        <w:trPr>
          <w:trHeight w:val="37"/>
        </w:trPr>
        <w:tc>
          <w:tcPr>
            <w:tcW w:w="721" w:type="dxa"/>
            <w:vMerge/>
            <w:tcBorders>
              <w:left w:val="single" w:sz="8" w:space="0" w:color="auto"/>
              <w:bottom w:val="single" w:sz="8" w:space="0" w:color="auto"/>
              <w:right w:val="single" w:sz="8" w:space="0" w:color="auto"/>
            </w:tcBorders>
            <w:vAlign w:val="center"/>
          </w:tcPr>
          <w:p w:rsidR="00856605" w:rsidRPr="00856605" w:rsidRDefault="00856605" w:rsidP="00F40213">
            <w:pPr>
              <w:jc w:val="center"/>
              <w:rPr>
                <w:sz w:val="26"/>
                <w:szCs w:val="26"/>
              </w:rPr>
            </w:pPr>
          </w:p>
        </w:tc>
        <w:tc>
          <w:tcPr>
            <w:tcW w:w="859" w:type="dxa"/>
            <w:tcBorders>
              <w:bottom w:val="single" w:sz="8" w:space="0" w:color="auto"/>
            </w:tcBorders>
            <w:vAlign w:val="bottom"/>
          </w:tcPr>
          <w:p w:rsidR="00856605" w:rsidRDefault="00856605" w:rsidP="00F40213">
            <w:pPr>
              <w:rPr>
                <w:sz w:val="3"/>
                <w:szCs w:val="3"/>
              </w:rPr>
            </w:pPr>
          </w:p>
        </w:tc>
        <w:tc>
          <w:tcPr>
            <w:tcW w:w="1080" w:type="dxa"/>
            <w:tcBorders>
              <w:bottom w:val="single" w:sz="8" w:space="0" w:color="auto"/>
            </w:tcBorders>
            <w:vAlign w:val="bottom"/>
          </w:tcPr>
          <w:p w:rsidR="00856605" w:rsidRDefault="00856605" w:rsidP="00F40213">
            <w:pPr>
              <w:rPr>
                <w:sz w:val="3"/>
                <w:szCs w:val="3"/>
              </w:rPr>
            </w:pPr>
          </w:p>
        </w:tc>
        <w:tc>
          <w:tcPr>
            <w:tcW w:w="6420" w:type="dxa"/>
            <w:gridSpan w:val="2"/>
            <w:tcBorders>
              <w:bottom w:val="single" w:sz="8" w:space="0" w:color="auto"/>
              <w:right w:val="single" w:sz="8" w:space="0" w:color="auto"/>
            </w:tcBorders>
            <w:vAlign w:val="bottom"/>
          </w:tcPr>
          <w:p w:rsidR="00856605" w:rsidRDefault="00856605" w:rsidP="00F40213">
            <w:pPr>
              <w:rPr>
                <w:sz w:val="3"/>
                <w:szCs w:val="3"/>
              </w:rPr>
            </w:pPr>
          </w:p>
        </w:tc>
        <w:tc>
          <w:tcPr>
            <w:tcW w:w="720" w:type="dxa"/>
            <w:tcBorders>
              <w:bottom w:val="single" w:sz="8" w:space="0" w:color="auto"/>
              <w:right w:val="single" w:sz="8" w:space="0" w:color="auto"/>
            </w:tcBorders>
            <w:vAlign w:val="bottom"/>
          </w:tcPr>
          <w:p w:rsidR="00856605" w:rsidRDefault="00856605" w:rsidP="00F40213">
            <w:pPr>
              <w:rPr>
                <w:sz w:val="3"/>
                <w:szCs w:val="3"/>
              </w:rPr>
            </w:pPr>
          </w:p>
        </w:tc>
        <w:tc>
          <w:tcPr>
            <w:tcW w:w="30" w:type="dxa"/>
            <w:vAlign w:val="bottom"/>
          </w:tcPr>
          <w:p w:rsidR="00856605" w:rsidRDefault="00856605" w:rsidP="00F40213">
            <w:pPr>
              <w:rPr>
                <w:sz w:val="1"/>
                <w:szCs w:val="1"/>
              </w:rPr>
            </w:pPr>
          </w:p>
        </w:tc>
      </w:tr>
      <w:tr w:rsidR="00856605" w:rsidTr="00F40213">
        <w:trPr>
          <w:trHeight w:val="291"/>
        </w:trPr>
        <w:tc>
          <w:tcPr>
            <w:tcW w:w="721" w:type="dxa"/>
            <w:vMerge w:val="restart"/>
            <w:tcBorders>
              <w:left w:val="single" w:sz="8" w:space="0" w:color="auto"/>
              <w:right w:val="single" w:sz="8" w:space="0" w:color="auto"/>
            </w:tcBorders>
            <w:vAlign w:val="center"/>
          </w:tcPr>
          <w:p w:rsidR="00856605" w:rsidRPr="00856605" w:rsidRDefault="00856605" w:rsidP="00F40213">
            <w:pPr>
              <w:spacing w:line="291" w:lineRule="exact"/>
              <w:jc w:val="center"/>
              <w:rPr>
                <w:sz w:val="26"/>
                <w:szCs w:val="26"/>
              </w:rPr>
            </w:pPr>
            <w:r w:rsidRPr="00856605">
              <w:rPr>
                <w:sz w:val="26"/>
                <w:szCs w:val="26"/>
              </w:rPr>
              <w:t>10</w:t>
            </w:r>
          </w:p>
        </w:tc>
        <w:tc>
          <w:tcPr>
            <w:tcW w:w="8359" w:type="dxa"/>
            <w:gridSpan w:val="4"/>
            <w:tcBorders>
              <w:right w:val="single" w:sz="8" w:space="0" w:color="auto"/>
            </w:tcBorders>
            <w:vAlign w:val="bottom"/>
          </w:tcPr>
          <w:p w:rsidR="00856605" w:rsidRDefault="00856605" w:rsidP="00F40213">
            <w:pPr>
              <w:spacing w:line="291" w:lineRule="exact"/>
              <w:rPr>
                <w:sz w:val="20"/>
                <w:szCs w:val="20"/>
              </w:rPr>
            </w:pPr>
            <w:r>
              <w:rPr>
                <w:rFonts w:eastAsia="Times New Roman"/>
                <w:sz w:val="26"/>
                <w:szCs w:val="26"/>
              </w:rPr>
              <w:t>Đăng ký miễn gọi nhập ngũ thời chiến</w:t>
            </w:r>
          </w:p>
        </w:tc>
        <w:tc>
          <w:tcPr>
            <w:tcW w:w="720" w:type="dxa"/>
            <w:tcBorders>
              <w:right w:val="single" w:sz="8" w:space="0" w:color="auto"/>
            </w:tcBorders>
            <w:vAlign w:val="bottom"/>
          </w:tcPr>
          <w:p w:rsidR="00856605" w:rsidRDefault="00856605" w:rsidP="00F40213">
            <w:pPr>
              <w:rPr>
                <w:sz w:val="24"/>
                <w:szCs w:val="24"/>
              </w:rPr>
            </w:pPr>
          </w:p>
        </w:tc>
        <w:tc>
          <w:tcPr>
            <w:tcW w:w="30" w:type="dxa"/>
            <w:vAlign w:val="bottom"/>
          </w:tcPr>
          <w:p w:rsidR="00856605" w:rsidRDefault="00856605" w:rsidP="00F40213">
            <w:pPr>
              <w:rPr>
                <w:sz w:val="1"/>
                <w:szCs w:val="1"/>
              </w:rPr>
            </w:pPr>
          </w:p>
        </w:tc>
      </w:tr>
      <w:tr w:rsidR="00856605" w:rsidTr="00F40213">
        <w:trPr>
          <w:trHeight w:val="37"/>
        </w:trPr>
        <w:tc>
          <w:tcPr>
            <w:tcW w:w="721" w:type="dxa"/>
            <w:vMerge/>
            <w:tcBorders>
              <w:left w:val="single" w:sz="8" w:space="0" w:color="auto"/>
              <w:bottom w:val="single" w:sz="4" w:space="0" w:color="auto"/>
              <w:right w:val="single" w:sz="8" w:space="0" w:color="auto"/>
            </w:tcBorders>
            <w:vAlign w:val="center"/>
          </w:tcPr>
          <w:p w:rsidR="00856605" w:rsidRPr="00856605" w:rsidRDefault="00856605" w:rsidP="00F40213">
            <w:pPr>
              <w:jc w:val="center"/>
              <w:rPr>
                <w:sz w:val="26"/>
                <w:szCs w:val="26"/>
              </w:rPr>
            </w:pPr>
          </w:p>
        </w:tc>
        <w:tc>
          <w:tcPr>
            <w:tcW w:w="859" w:type="dxa"/>
            <w:tcBorders>
              <w:bottom w:val="single" w:sz="4" w:space="0" w:color="auto"/>
            </w:tcBorders>
            <w:vAlign w:val="bottom"/>
          </w:tcPr>
          <w:p w:rsidR="00856605" w:rsidRDefault="00856605" w:rsidP="00F40213">
            <w:pPr>
              <w:rPr>
                <w:sz w:val="3"/>
                <w:szCs w:val="3"/>
              </w:rPr>
            </w:pPr>
          </w:p>
        </w:tc>
        <w:tc>
          <w:tcPr>
            <w:tcW w:w="1080" w:type="dxa"/>
            <w:tcBorders>
              <w:bottom w:val="single" w:sz="4" w:space="0" w:color="auto"/>
            </w:tcBorders>
            <w:vAlign w:val="bottom"/>
          </w:tcPr>
          <w:p w:rsidR="00856605" w:rsidRDefault="00856605" w:rsidP="00F40213">
            <w:pPr>
              <w:rPr>
                <w:sz w:val="3"/>
                <w:szCs w:val="3"/>
              </w:rPr>
            </w:pPr>
          </w:p>
        </w:tc>
        <w:tc>
          <w:tcPr>
            <w:tcW w:w="6420" w:type="dxa"/>
            <w:gridSpan w:val="2"/>
            <w:tcBorders>
              <w:bottom w:val="single" w:sz="4" w:space="0" w:color="auto"/>
              <w:right w:val="single" w:sz="8" w:space="0" w:color="auto"/>
            </w:tcBorders>
            <w:vAlign w:val="bottom"/>
          </w:tcPr>
          <w:p w:rsidR="00856605" w:rsidRDefault="00856605" w:rsidP="00F40213">
            <w:pPr>
              <w:rPr>
                <w:sz w:val="3"/>
                <w:szCs w:val="3"/>
              </w:rPr>
            </w:pPr>
          </w:p>
        </w:tc>
        <w:tc>
          <w:tcPr>
            <w:tcW w:w="720" w:type="dxa"/>
            <w:tcBorders>
              <w:bottom w:val="single" w:sz="4" w:space="0" w:color="auto"/>
              <w:right w:val="single" w:sz="8" w:space="0" w:color="auto"/>
            </w:tcBorders>
            <w:vAlign w:val="bottom"/>
          </w:tcPr>
          <w:p w:rsidR="00856605" w:rsidRDefault="00856605" w:rsidP="00F40213">
            <w:pPr>
              <w:rPr>
                <w:sz w:val="3"/>
                <w:szCs w:val="3"/>
              </w:rPr>
            </w:pPr>
          </w:p>
        </w:tc>
        <w:tc>
          <w:tcPr>
            <w:tcW w:w="30" w:type="dxa"/>
            <w:vAlign w:val="bottom"/>
          </w:tcPr>
          <w:p w:rsidR="00856605" w:rsidRDefault="00856605" w:rsidP="00F40213">
            <w:pPr>
              <w:rPr>
                <w:sz w:val="1"/>
                <w:szCs w:val="1"/>
              </w:rPr>
            </w:pPr>
          </w:p>
        </w:tc>
      </w:tr>
      <w:tr w:rsidR="00AD700C" w:rsidTr="00F40213">
        <w:trPr>
          <w:trHeight w:val="288"/>
        </w:trPr>
        <w:tc>
          <w:tcPr>
            <w:tcW w:w="721" w:type="dxa"/>
            <w:tcBorders>
              <w:top w:val="single" w:sz="4" w:space="0" w:color="auto"/>
              <w:left w:val="single" w:sz="4" w:space="0" w:color="auto"/>
              <w:bottom w:val="single" w:sz="4" w:space="0" w:color="auto"/>
              <w:right w:val="single" w:sz="4" w:space="0" w:color="auto"/>
            </w:tcBorders>
            <w:vAlign w:val="center"/>
          </w:tcPr>
          <w:p w:rsidR="00AD700C" w:rsidRPr="00856605" w:rsidRDefault="00856605" w:rsidP="00F40213">
            <w:pPr>
              <w:jc w:val="center"/>
              <w:rPr>
                <w:sz w:val="26"/>
                <w:szCs w:val="26"/>
              </w:rPr>
            </w:pPr>
            <w:r w:rsidRPr="00856605">
              <w:rPr>
                <w:noProof/>
                <w:sz w:val="26"/>
                <w:szCs w:val="26"/>
              </w:rPr>
              <mc:AlternateContent>
                <mc:Choice Requires="wps">
                  <w:drawing>
                    <wp:anchor distT="0" distB="0" distL="114300" distR="114300" simplePos="0" relativeHeight="251628544" behindDoc="1" locked="0" layoutInCell="0" allowOverlap="1" wp14:anchorId="689EE12B" wp14:editId="323122C3">
                      <wp:simplePos x="0" y="0"/>
                      <wp:positionH relativeFrom="column">
                        <wp:posOffset>5838825</wp:posOffset>
                      </wp:positionH>
                      <wp:positionV relativeFrom="paragraph">
                        <wp:posOffset>2540</wp:posOffset>
                      </wp:positionV>
                      <wp:extent cx="0" cy="1104900"/>
                      <wp:effectExtent l="0" t="0" r="19050" b="1905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04900"/>
                              </a:xfrm>
                              <a:prstGeom prst="line">
                                <a:avLst/>
                              </a:prstGeom>
                              <a:solidFill>
                                <a:srgbClr val="FFFFFF"/>
                              </a:solidFill>
                              <a:ln w="6095">
                                <a:solidFill>
                                  <a:srgbClr val="000000"/>
                                </a:solidFill>
                                <a:miter lim="800000"/>
                                <a:headEnd/>
                                <a:tailEnd/>
                              </a:ln>
                            </wps:spPr>
                            <wps:bodyPr/>
                          </wps:wsp>
                        </a:graphicData>
                      </a:graphic>
                      <wp14:sizeRelV relativeFrom="margin">
                        <wp14:pctHeight>0</wp14:pctHeight>
                      </wp14:sizeRelV>
                    </wp:anchor>
                  </w:drawing>
                </mc:Choice>
                <mc:Fallback>
                  <w:pict>
                    <v:line id="Shape 5" o:spid="_x0000_s1026" style="position:absolute;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59.75pt,.2pt" to="459.75pt,8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" o:allowincell="f" filled="t" strokeweight=".16931mm">
                      <v:stroke joinstyle="miter"/>
                      <o:lock v:ext="edit" shapetype="f"/>
                    </v:line>
                  </w:pict>
                </mc:Fallback>
              </mc:AlternateContent>
            </w:r>
          </w:p>
        </w:tc>
        <w:tc>
          <w:tcPr>
            <w:tcW w:w="8359" w:type="dxa"/>
            <w:gridSpan w:val="4"/>
            <w:tcBorders>
              <w:top w:val="single" w:sz="4" w:space="0" w:color="auto"/>
              <w:left w:val="single" w:sz="4" w:space="0" w:color="auto"/>
              <w:bottom w:val="single" w:sz="4" w:space="0" w:color="auto"/>
              <w:right w:val="single" w:sz="4" w:space="0" w:color="auto"/>
            </w:tcBorders>
            <w:vAlign w:val="bottom"/>
          </w:tcPr>
          <w:p w:rsidR="00AD700C" w:rsidRDefault="00325900" w:rsidP="00F40213">
            <w:pPr>
              <w:spacing w:line="288" w:lineRule="exact"/>
              <w:rPr>
                <w:sz w:val="20"/>
                <w:szCs w:val="20"/>
              </w:rPr>
            </w:pPr>
            <w:r>
              <w:rPr>
                <w:rFonts w:eastAsia="Times New Roman"/>
                <w:b/>
                <w:bCs/>
                <w:sz w:val="26"/>
                <w:szCs w:val="26"/>
              </w:rPr>
              <w:t>LĨNH VỰC CHÍNH SÁCH</w:t>
            </w:r>
          </w:p>
        </w:tc>
        <w:tc>
          <w:tcPr>
            <w:tcW w:w="720" w:type="dxa"/>
            <w:tcBorders>
              <w:top w:val="single" w:sz="4" w:space="0" w:color="auto"/>
              <w:left w:val="single" w:sz="4" w:space="0" w:color="auto"/>
              <w:bottom w:val="single" w:sz="4" w:space="0" w:color="auto"/>
              <w:right w:val="single" w:sz="4" w:space="0" w:color="auto"/>
            </w:tcBorders>
            <w:vAlign w:val="bottom"/>
          </w:tcPr>
          <w:p w:rsidR="00AD700C" w:rsidRDefault="00AD700C" w:rsidP="00F40213">
            <w:pPr>
              <w:rPr>
                <w:sz w:val="24"/>
                <w:szCs w:val="24"/>
              </w:rPr>
            </w:pPr>
          </w:p>
        </w:tc>
        <w:tc>
          <w:tcPr>
            <w:tcW w:w="30" w:type="dxa"/>
            <w:tcBorders>
              <w:left w:val="single" w:sz="4" w:space="0" w:color="auto"/>
            </w:tcBorders>
            <w:vAlign w:val="bottom"/>
          </w:tcPr>
          <w:p w:rsidR="00AD700C" w:rsidRDefault="00AD700C" w:rsidP="00F40213">
            <w:pPr>
              <w:rPr>
                <w:sz w:val="1"/>
                <w:szCs w:val="1"/>
              </w:rPr>
            </w:pPr>
          </w:p>
        </w:tc>
      </w:tr>
      <w:tr w:rsidR="00856605" w:rsidTr="00F40213">
        <w:trPr>
          <w:trHeight w:val="288"/>
        </w:trPr>
        <w:tc>
          <w:tcPr>
            <w:tcW w:w="721" w:type="dxa"/>
            <w:tcBorders>
              <w:top w:val="single" w:sz="4" w:space="0" w:color="auto"/>
              <w:left w:val="single" w:sz="4" w:space="0" w:color="auto"/>
              <w:bottom w:val="single" w:sz="4" w:space="0" w:color="auto"/>
              <w:right w:val="single" w:sz="4" w:space="0" w:color="auto"/>
            </w:tcBorders>
            <w:vAlign w:val="center"/>
          </w:tcPr>
          <w:p w:rsidR="00856605" w:rsidRPr="00856605" w:rsidRDefault="00856605" w:rsidP="00F40213">
            <w:pPr>
              <w:jc w:val="center"/>
              <w:rPr>
                <w:noProof/>
                <w:sz w:val="26"/>
                <w:szCs w:val="26"/>
              </w:rPr>
            </w:pPr>
            <w:r w:rsidRPr="00856605">
              <w:rPr>
                <w:noProof/>
                <w:sz w:val="26"/>
                <w:szCs w:val="26"/>
              </w:rPr>
              <w:t>11</w:t>
            </w:r>
          </w:p>
        </w:tc>
        <w:tc>
          <w:tcPr>
            <w:tcW w:w="9079" w:type="dxa"/>
            <w:gridSpan w:val="5"/>
            <w:tcBorders>
              <w:top w:val="single" w:sz="4" w:space="0" w:color="auto"/>
              <w:left w:val="single" w:sz="4" w:space="0" w:color="auto"/>
              <w:bottom w:val="single" w:sz="4" w:space="0" w:color="auto"/>
              <w:right w:val="single" w:sz="4" w:space="0" w:color="auto"/>
            </w:tcBorders>
            <w:vAlign w:val="bottom"/>
          </w:tcPr>
          <w:p w:rsidR="00856605" w:rsidRDefault="00F40213" w:rsidP="00F40213">
            <w:pPr>
              <w:spacing w:line="242" w:lineRule="auto"/>
              <w:ind w:right="820"/>
              <w:jc w:val="both"/>
              <w:rPr>
                <w:rFonts w:eastAsia="Times New Roman"/>
                <w:sz w:val="25"/>
                <w:szCs w:val="25"/>
              </w:rPr>
            </w:pPr>
            <w:hyperlink r:id="rId14">
              <w:r w:rsidR="000B3BFF">
                <w:rPr>
                  <w:rFonts w:eastAsia="Times New Roman"/>
                  <w:sz w:val="25"/>
                  <w:szCs w:val="25"/>
                </w:rPr>
                <w:t>Thủ tục giải quyết chế độ hưu trí</w:t>
              </w:r>
              <w:r w:rsidR="00856605">
                <w:rPr>
                  <w:rFonts w:eastAsia="Times New Roman"/>
                  <w:sz w:val="25"/>
                  <w:szCs w:val="25"/>
                </w:rPr>
                <w:t xml:space="preserve"> đối với quân nhân, người làm công</w:t>
              </w:r>
            </w:hyperlink>
            <w:r w:rsidR="00856605">
              <w:rPr>
                <w:rFonts w:eastAsia="Times New Roman"/>
                <w:sz w:val="25"/>
                <w:szCs w:val="25"/>
              </w:rPr>
              <w:t xml:space="preserve"> </w:t>
            </w:r>
            <w:hyperlink r:id="rId15">
              <w:r w:rsidR="00856605">
                <w:rPr>
                  <w:rFonts w:eastAsia="Times New Roman"/>
                  <w:sz w:val="25"/>
                  <w:szCs w:val="25"/>
                </w:rPr>
                <w:t xml:space="preserve">tác cơ yếu </w:t>
              </w:r>
              <w:r w:rsidR="000B3BFF">
                <w:rPr>
                  <w:rFonts w:eastAsia="Times New Roman"/>
                  <w:sz w:val="25"/>
                  <w:szCs w:val="25"/>
                </w:rPr>
                <w:t>nhập</w:t>
              </w:r>
            </w:hyperlink>
            <w:r w:rsidR="000B3BFF">
              <w:rPr>
                <w:rFonts w:eastAsia="Times New Roman"/>
                <w:sz w:val="25"/>
                <w:szCs w:val="25"/>
              </w:rPr>
              <w:t xml:space="preserve"> ngũ sau</w:t>
            </w:r>
            <w:r w:rsidR="00856605">
              <w:rPr>
                <w:rFonts w:eastAsia="Times New Roman"/>
                <w:sz w:val="25"/>
                <w:szCs w:val="25"/>
              </w:rPr>
              <w:t xml:space="preserve"> </w:t>
            </w:r>
            <w:hyperlink r:id="rId16">
              <w:r w:rsidR="00856605">
                <w:rPr>
                  <w:rFonts w:eastAsia="Times New Roman"/>
                  <w:sz w:val="25"/>
                  <w:szCs w:val="25"/>
                </w:rPr>
                <w:t>ngày 30/4/1975, trực tiếp tham gia chiến tranh bảo vệ Tổ quốc và làm nhiệm vụ</w:t>
              </w:r>
            </w:hyperlink>
            <w:r w:rsidR="00856605">
              <w:rPr>
                <w:rFonts w:eastAsia="Times New Roman"/>
                <w:sz w:val="25"/>
                <w:szCs w:val="25"/>
              </w:rPr>
              <w:t xml:space="preserve"> </w:t>
            </w:r>
            <w:hyperlink r:id="rId17">
              <w:r w:rsidR="00856605">
                <w:rPr>
                  <w:rFonts w:eastAsia="Times New Roman"/>
                  <w:sz w:val="25"/>
                  <w:szCs w:val="25"/>
                </w:rPr>
                <w:t>quốc tế</w:t>
              </w:r>
              <w:r>
                <w:rPr>
                  <w:rFonts w:eastAsia="Times New Roman"/>
                  <w:sz w:val="25"/>
                  <w:szCs w:val="25"/>
                </w:rPr>
                <w:t>,</w:t>
              </w:r>
              <w:r w:rsidR="00856605">
                <w:rPr>
                  <w:rFonts w:eastAsia="Times New Roman"/>
                  <w:sz w:val="25"/>
                  <w:szCs w:val="25"/>
                </w:rPr>
                <w:t xml:space="preserve"> có từ đủ 20 năm trở lên phục vụ trong quân đội, cơ yếu đã phục viên,</w:t>
              </w:r>
            </w:hyperlink>
            <w:r w:rsidR="00856605">
              <w:rPr>
                <w:rFonts w:eastAsia="Times New Roman"/>
                <w:sz w:val="25"/>
                <w:szCs w:val="25"/>
              </w:rPr>
              <w:t xml:space="preserve"> </w:t>
            </w:r>
            <w:hyperlink r:id="rId18">
              <w:r w:rsidR="00856605">
                <w:rPr>
                  <w:rFonts w:eastAsia="Times New Roman"/>
                  <w:sz w:val="25"/>
                  <w:szCs w:val="25"/>
                </w:rPr>
                <w:t>xuất ngũ, thôi việc</w:t>
              </w:r>
              <w:r w:rsidR="000B3BFF">
                <w:rPr>
                  <w:rFonts w:eastAsia="Times New Roman"/>
                  <w:sz w:val="25"/>
                  <w:szCs w:val="25"/>
                </w:rPr>
                <w:t>.</w:t>
              </w:r>
            </w:hyperlink>
          </w:p>
          <w:p w:rsidR="00856605" w:rsidRDefault="00856605" w:rsidP="00F40213">
            <w:pPr>
              <w:rPr>
                <w:sz w:val="24"/>
                <w:szCs w:val="24"/>
              </w:rPr>
            </w:pPr>
          </w:p>
        </w:tc>
        <w:tc>
          <w:tcPr>
            <w:tcW w:w="30" w:type="dxa"/>
            <w:tcBorders>
              <w:left w:val="single" w:sz="4" w:space="0" w:color="auto"/>
            </w:tcBorders>
            <w:vAlign w:val="bottom"/>
          </w:tcPr>
          <w:p w:rsidR="00856605" w:rsidRDefault="00856605" w:rsidP="00F40213">
            <w:pPr>
              <w:rPr>
                <w:sz w:val="1"/>
                <w:szCs w:val="1"/>
              </w:rPr>
            </w:pPr>
          </w:p>
        </w:tc>
      </w:tr>
    </w:tbl>
    <w:p w:rsidR="00AD700C" w:rsidRDefault="00F40213">
      <w:pPr>
        <w:spacing w:line="20" w:lineRule="exact"/>
        <w:rPr>
          <w:sz w:val="20"/>
          <w:szCs w:val="20"/>
        </w:rPr>
      </w:pPr>
      <w:r>
        <w:rPr>
          <w:noProof/>
          <w:sz w:val="20"/>
          <w:szCs w:val="20"/>
        </w:rPr>
        <w:br w:type="textWrapping" w:clear="all"/>
      </w:r>
      <w:r w:rsidR="00325900">
        <w:rPr>
          <w:noProof/>
          <w:sz w:val="20"/>
          <w:szCs w:val="20"/>
        </w:rPr>
        <mc:AlternateContent>
          <mc:Choice Requires="wps">
            <w:drawing>
              <wp:anchor distT="0" distB="0" distL="114300" distR="114300" simplePos="0" relativeHeight="251629568" behindDoc="1" locked="0" layoutInCell="0" allowOverlap="1">
                <wp:simplePos x="0" y="0"/>
                <wp:positionH relativeFrom="column">
                  <wp:posOffset>6289040</wp:posOffset>
                </wp:positionH>
                <wp:positionV relativeFrom="paragraph">
                  <wp:posOffset>-195580</wp:posOffset>
                </wp:positionV>
                <wp:extent cx="0" cy="2145665"/>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45665"/>
                        </a:xfrm>
                        <a:prstGeom prst="line">
                          <a:avLst/>
                        </a:prstGeom>
                        <a:solidFill>
                          <a:srgbClr val="FFFFFF"/>
                        </a:solidFill>
                        <a:ln w="6095">
                          <a:solidFill>
                            <a:srgbClr val="000000"/>
                          </a:solidFill>
                          <a:miter lim="800000"/>
                          <a:headEnd/>
                          <a:tailEnd/>
                        </a:ln>
                      </wps:spPr>
                      <wps:bodyPr/>
                    </wps:wsp>
                  </a:graphicData>
                </a:graphic>
              </wp:anchor>
            </w:drawing>
          </mc:Choice>
          <mc:Fallback>
            <w:pict>
              <v:line id="Shape 6"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95.2pt,-15.4pt" to="495.2pt,1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" o:allowincell="f" filled="t" strokeweight=".16931mm">
                <v:stroke joinstyle="miter"/>
                <o:lock v:ext="edit" shapetype="f"/>
              </v:line>
            </w:pict>
          </mc:Fallback>
        </mc:AlternateContent>
      </w:r>
    </w:p>
    <w:p w:rsidR="00AD700C" w:rsidRDefault="00AD700C">
      <w:pPr>
        <w:spacing w:line="27" w:lineRule="exact"/>
        <w:rPr>
          <w:sz w:val="20"/>
          <w:szCs w:val="20"/>
        </w:rPr>
      </w:pPr>
    </w:p>
    <w:p w:rsidR="00AD700C" w:rsidRDefault="00AD700C">
      <w:pPr>
        <w:spacing w:line="227" w:lineRule="exact"/>
        <w:rPr>
          <w:rFonts w:eastAsia="Times New Roman"/>
          <w:sz w:val="25"/>
          <w:szCs w:val="25"/>
        </w:rPr>
      </w:pPr>
    </w:p>
    <w:p w:rsidR="00856605" w:rsidRDefault="00856605">
      <w:pPr>
        <w:spacing w:line="210" w:lineRule="auto"/>
        <w:ind w:left="840" w:right="1300"/>
        <w:jc w:val="both"/>
      </w:pPr>
    </w:p>
    <w:p w:rsidR="00AD700C" w:rsidRDefault="00AD700C">
      <w:pPr>
        <w:spacing w:line="20" w:lineRule="exact"/>
        <w:rPr>
          <w:rFonts w:eastAsia="Times New Roman"/>
          <w:sz w:val="47"/>
          <w:szCs w:val="47"/>
          <w:vertAlign w:val="superscript"/>
        </w:rPr>
      </w:pPr>
    </w:p>
    <w:p w:rsidR="00AD700C" w:rsidRDefault="00AD700C">
      <w:pPr>
        <w:sectPr w:rsidR="00AD700C">
          <w:pgSz w:w="11900" w:h="16841"/>
          <w:pgMar w:top="990" w:right="546" w:bottom="859" w:left="1440" w:header="0" w:footer="0" w:gutter="0"/>
          <w:cols w:space="720" w:equalWidth="0">
            <w:col w:w="9920"/>
          </w:cols>
        </w:sectPr>
      </w:pPr>
    </w:p>
    <w:p w:rsidR="00AD700C" w:rsidRDefault="00AD700C" w:rsidP="000B3BFF">
      <w:pPr>
        <w:ind w:right="-179"/>
        <w:jc w:val="center"/>
        <w:rPr>
          <w:sz w:val="20"/>
          <w:szCs w:val="20"/>
        </w:rPr>
      </w:pPr>
      <w:bookmarkStart w:id="1" w:name="page2"/>
      <w:bookmarkEnd w:id="1"/>
    </w:p>
    <w:p w:rsidR="00AD700C" w:rsidRDefault="00AD700C">
      <w:pPr>
        <w:sectPr w:rsidR="00AD700C">
          <w:pgSz w:w="11900" w:h="16841"/>
          <w:pgMar w:top="417" w:right="766" w:bottom="1440" w:left="1440" w:header="0" w:footer="0" w:gutter="0"/>
          <w:cols w:space="720" w:equalWidth="0">
            <w:col w:w="9700"/>
          </w:cols>
        </w:sectPr>
      </w:pPr>
    </w:p>
    <w:p w:rsidR="00AD700C" w:rsidRDefault="000B3BFF">
      <w:pPr>
        <w:ind w:left="5480"/>
        <w:rPr>
          <w:sz w:val="20"/>
          <w:szCs w:val="20"/>
        </w:rPr>
      </w:pPr>
      <w:bookmarkStart w:id="2" w:name="page4"/>
      <w:bookmarkEnd w:id="2"/>
      <w:r>
        <w:rPr>
          <w:rFonts w:eastAsia="Times New Roman"/>
          <w:sz w:val="28"/>
          <w:szCs w:val="28"/>
        </w:rPr>
        <w:lastRenderedPageBreak/>
        <w:t>1</w:t>
      </w:r>
    </w:p>
    <w:p w:rsidR="00AD700C" w:rsidRDefault="00AD700C">
      <w:pPr>
        <w:spacing w:line="269" w:lineRule="exact"/>
        <w:rPr>
          <w:sz w:val="20"/>
          <w:szCs w:val="20"/>
        </w:rPr>
      </w:pPr>
    </w:p>
    <w:p w:rsidR="00AD700C" w:rsidRDefault="00F40213">
      <w:pPr>
        <w:numPr>
          <w:ilvl w:val="0"/>
          <w:numId w:val="6"/>
        </w:numPr>
        <w:tabs>
          <w:tab w:val="left" w:pos="1866"/>
        </w:tabs>
        <w:spacing w:line="260" w:lineRule="auto"/>
        <w:ind w:left="860" w:right="160" w:firstLine="722"/>
        <w:jc w:val="both"/>
        <w:rPr>
          <w:rFonts w:eastAsia="Times New Roman"/>
          <w:b/>
          <w:bCs/>
          <w:sz w:val="26"/>
          <w:szCs w:val="26"/>
        </w:rPr>
      </w:pPr>
      <w:hyperlink r:id="rId19">
        <w:r w:rsidR="00325900">
          <w:rPr>
            <w:rFonts w:eastAsia="Times New Roman"/>
            <w:b/>
            <w:bCs/>
            <w:sz w:val="26"/>
            <w:szCs w:val="26"/>
          </w:rPr>
          <w:t>Giải</w:t>
        </w:r>
        <w:r>
          <w:rPr>
            <w:rFonts w:eastAsia="Times New Roman"/>
            <w:b/>
            <w:bCs/>
            <w:sz w:val="26"/>
            <w:szCs w:val="26"/>
          </w:rPr>
          <w:t xml:space="preserve"> quyết chế độ hưu trí đối với quân nhân</w:t>
        </w:r>
      </w:hyperlink>
      <w:r w:rsidR="00325900">
        <w:rPr>
          <w:rFonts w:eastAsia="Times New Roman"/>
          <w:b/>
          <w:bCs/>
          <w:sz w:val="26"/>
          <w:szCs w:val="26"/>
        </w:rPr>
        <w:t xml:space="preserve"> </w:t>
      </w:r>
      <w:hyperlink r:id="rId20">
        <w:r w:rsidR="00325900">
          <w:rPr>
            <w:rFonts w:eastAsia="Times New Roman"/>
            <w:b/>
            <w:bCs/>
            <w:sz w:val="26"/>
            <w:szCs w:val="26"/>
          </w:rPr>
          <w:t>trực tiếp tham gia kháng chiến chống Mỹ cứu nước</w:t>
        </w:r>
      </w:hyperlink>
      <w:r w:rsidR="00325900">
        <w:rPr>
          <w:rFonts w:eastAsia="Times New Roman"/>
          <w:b/>
          <w:bCs/>
          <w:sz w:val="26"/>
          <w:szCs w:val="26"/>
        </w:rPr>
        <w:t xml:space="preserve"> </w:t>
      </w:r>
      <w:hyperlink r:id="rId21">
        <w:r w:rsidR="00325900">
          <w:rPr>
            <w:rFonts w:eastAsia="Times New Roman"/>
            <w:b/>
            <w:bCs/>
            <w:sz w:val="26"/>
            <w:szCs w:val="26"/>
          </w:rPr>
          <w:t>từ ngày 30/4/1975 trở về trước, có đủ 20 năm trở lên phục vụ trong quân đội đã</w:t>
        </w:r>
      </w:hyperlink>
      <w:r w:rsidR="00325900">
        <w:rPr>
          <w:rFonts w:eastAsia="Times New Roman"/>
          <w:b/>
          <w:bCs/>
          <w:sz w:val="26"/>
          <w:szCs w:val="26"/>
        </w:rPr>
        <w:t xml:space="preserve"> </w:t>
      </w:r>
      <w:hyperlink r:id="rId22">
        <w:r>
          <w:rPr>
            <w:rFonts w:eastAsia="Times New Roman"/>
            <w:b/>
            <w:bCs/>
            <w:sz w:val="26"/>
            <w:szCs w:val="26"/>
          </w:rPr>
          <w:t>phục viên, xuất ngũ.</w:t>
        </w:r>
      </w:hyperlink>
    </w:p>
    <w:tbl>
      <w:tblPr>
        <w:tblW w:w="0" w:type="auto"/>
        <w:tblInd w:w="10" w:type="dxa"/>
        <w:tblLayout w:type="fixed"/>
        <w:tblCellMar>
          <w:left w:w="0" w:type="dxa"/>
          <w:right w:w="0" w:type="dxa"/>
        </w:tblCellMar>
        <w:tblLook w:val="04A0" w:firstRow="1" w:lastRow="0" w:firstColumn="1" w:lastColumn="0" w:noHBand="0" w:noVBand="1"/>
      </w:tblPr>
      <w:tblGrid>
        <w:gridCol w:w="1520"/>
        <w:gridCol w:w="2260"/>
        <w:gridCol w:w="1720"/>
        <w:gridCol w:w="4880"/>
        <w:gridCol w:w="30"/>
      </w:tblGrid>
      <w:tr w:rsidR="00AD700C">
        <w:trPr>
          <w:trHeight w:val="371"/>
        </w:trPr>
        <w:tc>
          <w:tcPr>
            <w:tcW w:w="1520" w:type="dxa"/>
            <w:tcBorders>
              <w:top w:val="single" w:sz="8" w:space="0" w:color="999999"/>
              <w:left w:val="single" w:sz="8" w:space="0" w:color="999999"/>
              <w:right w:val="single" w:sz="8" w:space="0" w:color="999999"/>
            </w:tcBorders>
            <w:vAlign w:val="bottom"/>
          </w:tcPr>
          <w:p w:rsidR="00AD700C" w:rsidRDefault="00325900">
            <w:pPr>
              <w:ind w:left="80"/>
              <w:rPr>
                <w:sz w:val="20"/>
                <w:szCs w:val="20"/>
              </w:rPr>
            </w:pPr>
            <w:r>
              <w:rPr>
                <w:rFonts w:eastAsia="Times New Roman"/>
                <w:b/>
                <w:bCs/>
                <w:sz w:val="26"/>
                <w:szCs w:val="26"/>
              </w:rPr>
              <w:t>Lĩnh vực:</w:t>
            </w:r>
          </w:p>
        </w:tc>
        <w:tc>
          <w:tcPr>
            <w:tcW w:w="8860" w:type="dxa"/>
            <w:gridSpan w:val="3"/>
            <w:tcBorders>
              <w:top w:val="single" w:sz="8" w:space="0" w:color="999999"/>
              <w:right w:val="single" w:sz="8" w:space="0" w:color="999999"/>
            </w:tcBorders>
            <w:vAlign w:val="bottom"/>
          </w:tcPr>
          <w:p w:rsidR="00AD700C" w:rsidRDefault="00325900">
            <w:pPr>
              <w:ind w:left="60"/>
              <w:rPr>
                <w:sz w:val="20"/>
                <w:szCs w:val="20"/>
              </w:rPr>
            </w:pPr>
            <w:r>
              <w:rPr>
                <w:rFonts w:eastAsia="Times New Roman"/>
                <w:b/>
                <w:bCs/>
                <w:sz w:val="26"/>
                <w:szCs w:val="26"/>
              </w:rPr>
              <w:t>Bảo hiểm xã hội</w:t>
            </w:r>
          </w:p>
        </w:tc>
        <w:tc>
          <w:tcPr>
            <w:tcW w:w="0" w:type="dxa"/>
            <w:vAlign w:val="bottom"/>
          </w:tcPr>
          <w:p w:rsidR="00AD700C" w:rsidRDefault="00AD700C">
            <w:pPr>
              <w:rPr>
                <w:sz w:val="1"/>
                <w:szCs w:val="1"/>
              </w:rPr>
            </w:pPr>
          </w:p>
        </w:tc>
      </w:tr>
      <w:tr w:rsidR="00AD700C">
        <w:trPr>
          <w:trHeight w:val="78"/>
        </w:trPr>
        <w:tc>
          <w:tcPr>
            <w:tcW w:w="1520" w:type="dxa"/>
            <w:tcBorders>
              <w:left w:val="single" w:sz="8" w:space="0" w:color="999999"/>
              <w:bottom w:val="single" w:sz="8" w:space="0" w:color="999999"/>
              <w:right w:val="single" w:sz="8" w:space="0" w:color="999999"/>
            </w:tcBorders>
            <w:vAlign w:val="bottom"/>
          </w:tcPr>
          <w:p w:rsidR="00AD700C" w:rsidRDefault="00AD700C">
            <w:pPr>
              <w:rPr>
                <w:sz w:val="6"/>
                <w:szCs w:val="6"/>
              </w:rPr>
            </w:pPr>
          </w:p>
        </w:tc>
        <w:tc>
          <w:tcPr>
            <w:tcW w:w="2260" w:type="dxa"/>
            <w:tcBorders>
              <w:bottom w:val="single" w:sz="8" w:space="0" w:color="999999"/>
            </w:tcBorders>
            <w:vAlign w:val="bottom"/>
          </w:tcPr>
          <w:p w:rsidR="00AD700C" w:rsidRDefault="00AD700C">
            <w:pPr>
              <w:rPr>
                <w:sz w:val="6"/>
                <w:szCs w:val="6"/>
              </w:rPr>
            </w:pPr>
          </w:p>
        </w:tc>
        <w:tc>
          <w:tcPr>
            <w:tcW w:w="1720" w:type="dxa"/>
            <w:tcBorders>
              <w:bottom w:val="single" w:sz="8" w:space="0" w:color="999999"/>
            </w:tcBorders>
            <w:vAlign w:val="bottom"/>
          </w:tcPr>
          <w:p w:rsidR="00AD700C" w:rsidRDefault="00AD700C">
            <w:pPr>
              <w:rPr>
                <w:sz w:val="6"/>
                <w:szCs w:val="6"/>
              </w:rPr>
            </w:pPr>
          </w:p>
        </w:tc>
        <w:tc>
          <w:tcPr>
            <w:tcW w:w="4880" w:type="dxa"/>
            <w:tcBorders>
              <w:bottom w:val="single" w:sz="8" w:space="0" w:color="999999"/>
              <w:right w:val="single" w:sz="8" w:space="0" w:color="999999"/>
            </w:tcBorders>
            <w:vAlign w:val="bottom"/>
          </w:tcPr>
          <w:p w:rsidR="00AD700C" w:rsidRDefault="00AD700C">
            <w:pPr>
              <w:rPr>
                <w:sz w:val="6"/>
                <w:szCs w:val="6"/>
              </w:rPr>
            </w:pPr>
          </w:p>
        </w:tc>
        <w:tc>
          <w:tcPr>
            <w:tcW w:w="0" w:type="dxa"/>
            <w:vAlign w:val="bottom"/>
          </w:tcPr>
          <w:p w:rsidR="00AD700C" w:rsidRDefault="00AD700C">
            <w:pPr>
              <w:rPr>
                <w:sz w:val="1"/>
                <w:szCs w:val="1"/>
              </w:rPr>
            </w:pPr>
          </w:p>
        </w:tc>
      </w:tr>
      <w:tr w:rsidR="00AD700C">
        <w:trPr>
          <w:trHeight w:val="351"/>
        </w:trPr>
        <w:tc>
          <w:tcPr>
            <w:tcW w:w="1520" w:type="dxa"/>
            <w:tcBorders>
              <w:left w:val="single" w:sz="8" w:space="0" w:color="999999"/>
              <w:right w:val="single" w:sz="8" w:space="0" w:color="999999"/>
            </w:tcBorders>
            <w:vAlign w:val="bottom"/>
          </w:tcPr>
          <w:p w:rsidR="00AD700C" w:rsidRDefault="00325900">
            <w:pPr>
              <w:ind w:left="80"/>
              <w:rPr>
                <w:sz w:val="20"/>
                <w:szCs w:val="20"/>
              </w:rPr>
            </w:pPr>
            <w:r>
              <w:rPr>
                <w:rFonts w:eastAsia="Times New Roman"/>
                <w:b/>
                <w:bCs/>
                <w:sz w:val="26"/>
                <w:szCs w:val="26"/>
              </w:rPr>
              <w:t>Thời gian</w:t>
            </w:r>
          </w:p>
        </w:tc>
        <w:tc>
          <w:tcPr>
            <w:tcW w:w="8860" w:type="dxa"/>
            <w:gridSpan w:val="3"/>
            <w:vMerge w:val="restart"/>
            <w:tcBorders>
              <w:right w:val="single" w:sz="8" w:space="0" w:color="999999"/>
            </w:tcBorders>
            <w:vAlign w:val="bottom"/>
          </w:tcPr>
          <w:p w:rsidR="00AD700C" w:rsidRDefault="00325900">
            <w:pPr>
              <w:ind w:left="60"/>
              <w:rPr>
                <w:sz w:val="20"/>
                <w:szCs w:val="20"/>
              </w:rPr>
            </w:pPr>
            <w:r>
              <w:rPr>
                <w:rFonts w:eastAsia="Times New Roman"/>
                <w:b/>
                <w:bCs/>
                <w:sz w:val="26"/>
                <w:szCs w:val="26"/>
              </w:rPr>
              <w:t>30 ngày</w:t>
            </w:r>
          </w:p>
        </w:tc>
        <w:tc>
          <w:tcPr>
            <w:tcW w:w="0" w:type="dxa"/>
            <w:vAlign w:val="bottom"/>
          </w:tcPr>
          <w:p w:rsidR="00AD700C" w:rsidRDefault="00AD700C">
            <w:pPr>
              <w:rPr>
                <w:sz w:val="1"/>
                <w:szCs w:val="1"/>
              </w:rPr>
            </w:pPr>
          </w:p>
        </w:tc>
      </w:tr>
      <w:tr w:rsidR="00AD700C">
        <w:trPr>
          <w:trHeight w:val="151"/>
        </w:trPr>
        <w:tc>
          <w:tcPr>
            <w:tcW w:w="1520" w:type="dxa"/>
            <w:vMerge w:val="restart"/>
            <w:tcBorders>
              <w:left w:val="single" w:sz="8" w:space="0" w:color="999999"/>
              <w:right w:val="single" w:sz="8" w:space="0" w:color="999999"/>
            </w:tcBorders>
            <w:vAlign w:val="bottom"/>
          </w:tcPr>
          <w:p w:rsidR="00AD700C" w:rsidRDefault="00325900">
            <w:pPr>
              <w:ind w:left="80"/>
              <w:rPr>
                <w:sz w:val="20"/>
                <w:szCs w:val="20"/>
              </w:rPr>
            </w:pPr>
            <w:r>
              <w:rPr>
                <w:rFonts w:eastAsia="Times New Roman"/>
                <w:b/>
                <w:bCs/>
                <w:sz w:val="26"/>
                <w:szCs w:val="26"/>
              </w:rPr>
              <w:t>giải quyết:</w:t>
            </w:r>
          </w:p>
        </w:tc>
        <w:tc>
          <w:tcPr>
            <w:tcW w:w="8860" w:type="dxa"/>
            <w:gridSpan w:val="3"/>
            <w:vMerge/>
            <w:tcBorders>
              <w:right w:val="single" w:sz="8" w:space="0" w:color="999999"/>
            </w:tcBorders>
            <w:vAlign w:val="bottom"/>
          </w:tcPr>
          <w:p w:rsidR="00AD700C" w:rsidRDefault="00AD700C">
            <w:pPr>
              <w:rPr>
                <w:sz w:val="13"/>
                <w:szCs w:val="13"/>
              </w:rPr>
            </w:pPr>
          </w:p>
        </w:tc>
        <w:tc>
          <w:tcPr>
            <w:tcW w:w="0" w:type="dxa"/>
            <w:vAlign w:val="bottom"/>
          </w:tcPr>
          <w:p w:rsidR="00AD700C" w:rsidRDefault="00AD700C">
            <w:pPr>
              <w:rPr>
                <w:sz w:val="1"/>
                <w:szCs w:val="1"/>
              </w:rPr>
            </w:pPr>
          </w:p>
        </w:tc>
      </w:tr>
      <w:tr w:rsidR="00AD700C">
        <w:trPr>
          <w:trHeight w:val="149"/>
        </w:trPr>
        <w:tc>
          <w:tcPr>
            <w:tcW w:w="1520" w:type="dxa"/>
            <w:vMerge/>
            <w:tcBorders>
              <w:left w:val="single" w:sz="8" w:space="0" w:color="999999"/>
              <w:right w:val="single" w:sz="8" w:space="0" w:color="999999"/>
            </w:tcBorders>
            <w:vAlign w:val="bottom"/>
          </w:tcPr>
          <w:p w:rsidR="00AD700C" w:rsidRDefault="00AD700C">
            <w:pPr>
              <w:rPr>
                <w:sz w:val="12"/>
                <w:szCs w:val="12"/>
              </w:rPr>
            </w:pPr>
          </w:p>
        </w:tc>
        <w:tc>
          <w:tcPr>
            <w:tcW w:w="2260" w:type="dxa"/>
            <w:vAlign w:val="bottom"/>
          </w:tcPr>
          <w:p w:rsidR="00AD700C" w:rsidRDefault="00AD700C">
            <w:pPr>
              <w:rPr>
                <w:sz w:val="12"/>
                <w:szCs w:val="12"/>
              </w:rPr>
            </w:pPr>
          </w:p>
        </w:tc>
        <w:tc>
          <w:tcPr>
            <w:tcW w:w="1720" w:type="dxa"/>
            <w:vAlign w:val="bottom"/>
          </w:tcPr>
          <w:p w:rsidR="00AD700C" w:rsidRDefault="00AD700C">
            <w:pPr>
              <w:rPr>
                <w:sz w:val="12"/>
                <w:szCs w:val="12"/>
              </w:rPr>
            </w:pPr>
          </w:p>
        </w:tc>
        <w:tc>
          <w:tcPr>
            <w:tcW w:w="4880" w:type="dxa"/>
            <w:tcBorders>
              <w:right w:val="single" w:sz="8" w:space="0" w:color="999999"/>
            </w:tcBorders>
            <w:vAlign w:val="bottom"/>
          </w:tcPr>
          <w:p w:rsidR="00AD700C" w:rsidRDefault="00AD700C">
            <w:pPr>
              <w:rPr>
                <w:sz w:val="12"/>
                <w:szCs w:val="12"/>
              </w:rPr>
            </w:pPr>
          </w:p>
        </w:tc>
        <w:tc>
          <w:tcPr>
            <w:tcW w:w="0" w:type="dxa"/>
            <w:vAlign w:val="bottom"/>
          </w:tcPr>
          <w:p w:rsidR="00AD700C" w:rsidRDefault="00AD700C">
            <w:pPr>
              <w:rPr>
                <w:sz w:val="1"/>
                <w:szCs w:val="1"/>
              </w:rPr>
            </w:pPr>
          </w:p>
        </w:tc>
      </w:tr>
      <w:tr w:rsidR="00AD700C">
        <w:trPr>
          <w:trHeight w:val="78"/>
        </w:trPr>
        <w:tc>
          <w:tcPr>
            <w:tcW w:w="1520" w:type="dxa"/>
            <w:tcBorders>
              <w:left w:val="single" w:sz="8" w:space="0" w:color="999999"/>
              <w:bottom w:val="single" w:sz="8" w:space="0" w:color="999999"/>
              <w:right w:val="single" w:sz="8" w:space="0" w:color="999999"/>
            </w:tcBorders>
            <w:vAlign w:val="bottom"/>
          </w:tcPr>
          <w:p w:rsidR="00AD700C" w:rsidRDefault="00AD700C">
            <w:pPr>
              <w:rPr>
                <w:sz w:val="6"/>
                <w:szCs w:val="6"/>
              </w:rPr>
            </w:pPr>
          </w:p>
        </w:tc>
        <w:tc>
          <w:tcPr>
            <w:tcW w:w="2260" w:type="dxa"/>
            <w:tcBorders>
              <w:bottom w:val="single" w:sz="8" w:space="0" w:color="999999"/>
            </w:tcBorders>
            <w:vAlign w:val="bottom"/>
          </w:tcPr>
          <w:p w:rsidR="00AD700C" w:rsidRDefault="00AD700C">
            <w:pPr>
              <w:rPr>
                <w:sz w:val="6"/>
                <w:szCs w:val="6"/>
              </w:rPr>
            </w:pPr>
          </w:p>
        </w:tc>
        <w:tc>
          <w:tcPr>
            <w:tcW w:w="1720" w:type="dxa"/>
            <w:tcBorders>
              <w:bottom w:val="single" w:sz="8" w:space="0" w:color="999999"/>
            </w:tcBorders>
            <w:vAlign w:val="bottom"/>
          </w:tcPr>
          <w:p w:rsidR="00AD700C" w:rsidRDefault="00AD700C">
            <w:pPr>
              <w:rPr>
                <w:sz w:val="6"/>
                <w:szCs w:val="6"/>
              </w:rPr>
            </w:pPr>
          </w:p>
        </w:tc>
        <w:tc>
          <w:tcPr>
            <w:tcW w:w="4880" w:type="dxa"/>
            <w:tcBorders>
              <w:bottom w:val="single" w:sz="8" w:space="0" w:color="999999"/>
              <w:right w:val="single" w:sz="8" w:space="0" w:color="999999"/>
            </w:tcBorders>
            <w:vAlign w:val="bottom"/>
          </w:tcPr>
          <w:p w:rsidR="00AD700C" w:rsidRDefault="00AD700C">
            <w:pPr>
              <w:rPr>
                <w:sz w:val="6"/>
                <w:szCs w:val="6"/>
              </w:rPr>
            </w:pPr>
          </w:p>
        </w:tc>
        <w:tc>
          <w:tcPr>
            <w:tcW w:w="0" w:type="dxa"/>
            <w:vAlign w:val="bottom"/>
          </w:tcPr>
          <w:p w:rsidR="00AD700C" w:rsidRDefault="00AD700C">
            <w:pPr>
              <w:rPr>
                <w:sz w:val="1"/>
                <w:szCs w:val="1"/>
              </w:rPr>
            </w:pPr>
          </w:p>
        </w:tc>
      </w:tr>
      <w:tr w:rsidR="00AD700C">
        <w:trPr>
          <w:trHeight w:val="351"/>
        </w:trPr>
        <w:tc>
          <w:tcPr>
            <w:tcW w:w="1520" w:type="dxa"/>
            <w:tcBorders>
              <w:left w:val="single" w:sz="8" w:space="0" w:color="999999"/>
              <w:right w:val="single" w:sz="8" w:space="0" w:color="999999"/>
            </w:tcBorders>
            <w:vAlign w:val="bottom"/>
          </w:tcPr>
          <w:p w:rsidR="00AD700C" w:rsidRDefault="00325900">
            <w:pPr>
              <w:ind w:left="80"/>
              <w:rPr>
                <w:sz w:val="20"/>
                <w:szCs w:val="20"/>
              </w:rPr>
            </w:pPr>
            <w:r>
              <w:rPr>
                <w:rFonts w:eastAsia="Times New Roman"/>
                <w:b/>
                <w:bCs/>
                <w:sz w:val="26"/>
                <w:szCs w:val="26"/>
              </w:rPr>
              <w:t>Lệ phí:</w:t>
            </w: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b/>
                <w:bCs/>
                <w:sz w:val="26"/>
                <w:szCs w:val="26"/>
              </w:rPr>
              <w:t>Không</w:t>
            </w:r>
          </w:p>
        </w:tc>
        <w:tc>
          <w:tcPr>
            <w:tcW w:w="0" w:type="dxa"/>
            <w:vAlign w:val="bottom"/>
          </w:tcPr>
          <w:p w:rsidR="00AD700C" w:rsidRDefault="00AD700C">
            <w:pPr>
              <w:rPr>
                <w:sz w:val="1"/>
                <w:szCs w:val="1"/>
              </w:rPr>
            </w:pPr>
          </w:p>
        </w:tc>
      </w:tr>
      <w:tr w:rsidR="00AD700C">
        <w:trPr>
          <w:trHeight w:val="78"/>
        </w:trPr>
        <w:tc>
          <w:tcPr>
            <w:tcW w:w="1520" w:type="dxa"/>
            <w:tcBorders>
              <w:left w:val="single" w:sz="8" w:space="0" w:color="999999"/>
              <w:bottom w:val="single" w:sz="8" w:space="0" w:color="999999"/>
              <w:right w:val="single" w:sz="8" w:space="0" w:color="999999"/>
            </w:tcBorders>
            <w:vAlign w:val="bottom"/>
          </w:tcPr>
          <w:p w:rsidR="00AD700C" w:rsidRDefault="00AD700C">
            <w:pPr>
              <w:rPr>
                <w:sz w:val="6"/>
                <w:szCs w:val="6"/>
              </w:rPr>
            </w:pPr>
          </w:p>
        </w:tc>
        <w:tc>
          <w:tcPr>
            <w:tcW w:w="8860" w:type="dxa"/>
            <w:gridSpan w:val="3"/>
            <w:tcBorders>
              <w:bottom w:val="single" w:sz="8" w:space="0" w:color="999999"/>
              <w:right w:val="single" w:sz="8" w:space="0" w:color="999999"/>
            </w:tcBorders>
            <w:vAlign w:val="bottom"/>
          </w:tcPr>
          <w:p w:rsidR="00AD700C" w:rsidRDefault="00AD700C">
            <w:pPr>
              <w:rPr>
                <w:sz w:val="6"/>
                <w:szCs w:val="6"/>
              </w:rPr>
            </w:pPr>
          </w:p>
        </w:tc>
        <w:tc>
          <w:tcPr>
            <w:tcW w:w="0" w:type="dxa"/>
            <w:vAlign w:val="bottom"/>
          </w:tcPr>
          <w:p w:rsidR="00AD700C" w:rsidRDefault="00AD700C">
            <w:pPr>
              <w:rPr>
                <w:sz w:val="1"/>
                <w:szCs w:val="1"/>
              </w:rPr>
            </w:pPr>
          </w:p>
        </w:tc>
      </w:tr>
      <w:tr w:rsidR="00AD700C">
        <w:trPr>
          <w:trHeight w:val="351"/>
        </w:trPr>
        <w:tc>
          <w:tcPr>
            <w:tcW w:w="1520" w:type="dxa"/>
            <w:tcBorders>
              <w:left w:val="single" w:sz="8" w:space="0" w:color="999999"/>
              <w:right w:val="single" w:sz="8" w:space="0" w:color="999999"/>
            </w:tcBorders>
            <w:vAlign w:val="bottom"/>
          </w:tcPr>
          <w:p w:rsidR="00AD700C" w:rsidRDefault="00325900">
            <w:pPr>
              <w:ind w:left="80"/>
              <w:rPr>
                <w:sz w:val="20"/>
                <w:szCs w:val="20"/>
              </w:rPr>
            </w:pPr>
            <w:r>
              <w:rPr>
                <w:rFonts w:eastAsia="Times New Roman"/>
                <w:b/>
                <w:bCs/>
                <w:sz w:val="26"/>
                <w:szCs w:val="26"/>
              </w:rPr>
              <w:t>Nội dung:</w:t>
            </w: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b/>
                <w:bCs/>
                <w:i/>
                <w:iCs/>
                <w:sz w:val="26"/>
                <w:szCs w:val="26"/>
              </w:rPr>
              <w:t>a. Trình tự thực hiện:</w:t>
            </w:r>
          </w:p>
        </w:tc>
        <w:tc>
          <w:tcPr>
            <w:tcW w:w="0" w:type="dxa"/>
            <w:vAlign w:val="bottom"/>
          </w:tcPr>
          <w:p w:rsidR="00AD700C" w:rsidRDefault="00AD700C">
            <w:pPr>
              <w:rPr>
                <w:sz w:val="1"/>
                <w:szCs w:val="1"/>
              </w:rPr>
            </w:pPr>
          </w:p>
        </w:tc>
      </w:tr>
      <w:tr w:rsidR="00AD700C">
        <w:trPr>
          <w:trHeight w:val="293"/>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spacing w:line="293" w:lineRule="exact"/>
              <w:ind w:left="60"/>
              <w:rPr>
                <w:sz w:val="20"/>
                <w:szCs w:val="20"/>
              </w:rPr>
            </w:pPr>
            <w:r>
              <w:rPr>
                <w:rFonts w:eastAsia="Times New Roman"/>
                <w:i/>
                <w:iCs/>
                <w:sz w:val="26"/>
                <w:szCs w:val="26"/>
              </w:rPr>
              <w:t xml:space="preserve">Bước 1: </w:t>
            </w:r>
            <w:r>
              <w:rPr>
                <w:rFonts w:eastAsia="Times New Roman"/>
                <w:sz w:val="26"/>
                <w:szCs w:val="26"/>
              </w:rPr>
              <w:t>Đối tượng nộp các giấy tờ theo quy định cho cơ quan quân sự xã</w:t>
            </w:r>
          </w:p>
        </w:tc>
        <w:tc>
          <w:tcPr>
            <w:tcW w:w="0" w:type="dxa"/>
            <w:vAlign w:val="bottom"/>
          </w:tcPr>
          <w:p w:rsidR="00AD700C" w:rsidRDefault="00AD700C">
            <w:pPr>
              <w:rPr>
                <w:sz w:val="1"/>
                <w:szCs w:val="1"/>
              </w:rPr>
            </w:pPr>
          </w:p>
        </w:tc>
      </w:tr>
      <w:tr w:rsidR="00AD700C">
        <w:trPr>
          <w:trHeight w:val="298"/>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spacing w:line="297" w:lineRule="exact"/>
              <w:ind w:left="60"/>
              <w:rPr>
                <w:sz w:val="20"/>
                <w:szCs w:val="20"/>
              </w:rPr>
            </w:pPr>
            <w:r>
              <w:rPr>
                <w:rFonts w:eastAsia="Times New Roman"/>
                <w:i/>
                <w:iCs/>
                <w:sz w:val="26"/>
                <w:szCs w:val="26"/>
              </w:rPr>
              <w:t xml:space="preserve">Bước 2: </w:t>
            </w:r>
            <w:r>
              <w:rPr>
                <w:rFonts w:eastAsia="Times New Roman"/>
                <w:sz w:val="26"/>
                <w:szCs w:val="26"/>
              </w:rPr>
              <w:t>Hồ sơ của đối tượng được thẩm định qua cơ quan quân sự các cấp huyện</w:t>
            </w:r>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sz w:val="26"/>
                <w:szCs w:val="26"/>
              </w:rPr>
              <w:t>(quận), tỉnh (thành phố), quân khu và gửi về Bảo hiểm xã hội Bộ Quốc phòng.</w:t>
            </w:r>
          </w:p>
        </w:tc>
        <w:tc>
          <w:tcPr>
            <w:tcW w:w="0" w:type="dxa"/>
            <w:vAlign w:val="bottom"/>
          </w:tcPr>
          <w:p w:rsidR="00AD700C" w:rsidRDefault="00AD700C">
            <w:pPr>
              <w:rPr>
                <w:sz w:val="1"/>
                <w:szCs w:val="1"/>
              </w:rPr>
            </w:pPr>
          </w:p>
        </w:tc>
      </w:tr>
      <w:tr w:rsidR="00AD700C">
        <w:trPr>
          <w:trHeight w:val="298"/>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spacing w:line="297" w:lineRule="exact"/>
              <w:ind w:left="60"/>
              <w:rPr>
                <w:sz w:val="20"/>
                <w:szCs w:val="20"/>
              </w:rPr>
            </w:pPr>
            <w:r>
              <w:rPr>
                <w:rFonts w:eastAsia="Times New Roman"/>
                <w:i/>
                <w:iCs/>
                <w:sz w:val="26"/>
                <w:szCs w:val="26"/>
              </w:rPr>
              <w:t xml:space="preserve">Bước 3: </w:t>
            </w:r>
            <w:r>
              <w:rPr>
                <w:rFonts w:eastAsia="Times New Roman"/>
                <w:sz w:val="26"/>
                <w:szCs w:val="26"/>
              </w:rPr>
              <w:t>Bảo hiểm xã hội Bộ Quốc phòng xét duyệt, ra quyết định hưởng chế độ</w:t>
            </w:r>
          </w:p>
        </w:tc>
        <w:tc>
          <w:tcPr>
            <w:tcW w:w="0" w:type="dxa"/>
            <w:vAlign w:val="bottom"/>
          </w:tcPr>
          <w:p w:rsidR="00AD700C" w:rsidRDefault="00AD700C">
            <w:pPr>
              <w:rPr>
                <w:sz w:val="1"/>
                <w:szCs w:val="1"/>
              </w:rPr>
            </w:pPr>
          </w:p>
        </w:tc>
      </w:tr>
      <w:tr w:rsidR="00AD700C">
        <w:trPr>
          <w:trHeight w:val="301"/>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sz w:val="26"/>
                <w:szCs w:val="26"/>
              </w:rPr>
              <w:t>hưu trí.</w:t>
            </w:r>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b/>
                <w:bCs/>
                <w:i/>
                <w:iCs/>
                <w:sz w:val="26"/>
                <w:szCs w:val="26"/>
              </w:rPr>
              <w:t xml:space="preserve">b. Cách thức thực hiện: </w:t>
            </w:r>
            <w:r>
              <w:rPr>
                <w:rFonts w:eastAsia="Times New Roman"/>
                <w:sz w:val="26"/>
                <w:szCs w:val="26"/>
              </w:rPr>
              <w:t>Nộp trực tiếp tại Bộ Ban Chỉ huy quân sự tại Bộ phận tiếp</w:t>
            </w:r>
          </w:p>
        </w:tc>
        <w:tc>
          <w:tcPr>
            <w:tcW w:w="0" w:type="dxa"/>
            <w:vAlign w:val="bottom"/>
          </w:tcPr>
          <w:p w:rsidR="00AD700C" w:rsidRDefault="00AD700C">
            <w:pPr>
              <w:rPr>
                <w:sz w:val="1"/>
                <w:szCs w:val="1"/>
              </w:rPr>
            </w:pPr>
          </w:p>
        </w:tc>
      </w:tr>
      <w:tr w:rsidR="00AD700C">
        <w:trPr>
          <w:trHeight w:val="298"/>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spacing w:line="297" w:lineRule="exact"/>
              <w:ind w:left="60"/>
              <w:rPr>
                <w:sz w:val="20"/>
                <w:szCs w:val="20"/>
              </w:rPr>
            </w:pPr>
            <w:r>
              <w:rPr>
                <w:rFonts w:eastAsia="Times New Roman"/>
                <w:sz w:val="26"/>
                <w:szCs w:val="26"/>
              </w:rPr>
              <w:t>nhận và trả kết quả cấp xã.</w:t>
            </w:r>
          </w:p>
        </w:tc>
        <w:tc>
          <w:tcPr>
            <w:tcW w:w="0" w:type="dxa"/>
            <w:vAlign w:val="bottom"/>
          </w:tcPr>
          <w:p w:rsidR="00AD700C" w:rsidRDefault="00AD700C">
            <w:pPr>
              <w:rPr>
                <w:sz w:val="1"/>
                <w:szCs w:val="1"/>
              </w:rPr>
            </w:pPr>
          </w:p>
        </w:tc>
      </w:tr>
      <w:tr w:rsidR="00AD700C">
        <w:trPr>
          <w:trHeight w:val="307"/>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b/>
                <w:bCs/>
                <w:i/>
                <w:iCs/>
                <w:sz w:val="26"/>
                <w:szCs w:val="26"/>
              </w:rPr>
              <w:t>c. Thành phần hồ sơ:</w:t>
            </w:r>
          </w:p>
        </w:tc>
        <w:tc>
          <w:tcPr>
            <w:tcW w:w="0" w:type="dxa"/>
            <w:vAlign w:val="bottom"/>
          </w:tcPr>
          <w:p w:rsidR="00AD700C" w:rsidRDefault="00AD700C">
            <w:pPr>
              <w:rPr>
                <w:sz w:val="1"/>
                <w:szCs w:val="1"/>
              </w:rPr>
            </w:pPr>
          </w:p>
        </w:tc>
      </w:tr>
      <w:tr w:rsidR="00AD700C">
        <w:trPr>
          <w:trHeight w:val="29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spacing w:line="291" w:lineRule="exact"/>
              <w:ind w:left="60"/>
              <w:rPr>
                <w:sz w:val="20"/>
                <w:szCs w:val="20"/>
              </w:rPr>
            </w:pPr>
            <w:r>
              <w:rPr>
                <w:rFonts w:eastAsia="Times New Roman"/>
                <w:sz w:val="26"/>
                <w:szCs w:val="26"/>
              </w:rPr>
              <w:t>- Đơn đề nghị của đối tượng;</w:t>
            </w:r>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sz w:val="26"/>
                <w:szCs w:val="26"/>
              </w:rPr>
              <w:t>- Quyết định phục viên, xuất ngũ (bản gốc) đối với đối tượng phục viên, xuất ngũ;</w:t>
            </w:r>
          </w:p>
        </w:tc>
        <w:tc>
          <w:tcPr>
            <w:tcW w:w="0" w:type="dxa"/>
            <w:vAlign w:val="bottom"/>
          </w:tcPr>
          <w:p w:rsidR="00AD700C" w:rsidRDefault="00AD700C">
            <w:pPr>
              <w:rPr>
                <w:sz w:val="1"/>
                <w:szCs w:val="1"/>
              </w:rPr>
            </w:pPr>
          </w:p>
        </w:tc>
      </w:tr>
      <w:tr w:rsidR="00AD700C">
        <w:trPr>
          <w:trHeight w:val="298"/>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spacing w:line="297" w:lineRule="exact"/>
              <w:ind w:left="60"/>
              <w:rPr>
                <w:sz w:val="20"/>
                <w:szCs w:val="20"/>
              </w:rPr>
            </w:pPr>
            <w:r>
              <w:rPr>
                <w:rFonts w:eastAsia="Times New Roman"/>
                <w:sz w:val="26"/>
                <w:szCs w:val="26"/>
              </w:rPr>
              <w:t>Trường hợp quyết định không đầy đủ yếu tố xét hưởng chế độ hưu trí thì kèm theo</w:t>
            </w:r>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sz w:val="26"/>
                <w:szCs w:val="26"/>
              </w:rPr>
              <w:t>lý lịch quân nhân hoặc lý lịch cán bộ hoặc lý lịch đảng viên;</w:t>
            </w:r>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sz w:val="26"/>
                <w:szCs w:val="26"/>
              </w:rPr>
              <w:t>- Các giấy tờ hồ sơ khác có liên quan: quyết định thăng quân hàm, nâng lương, đề</w:t>
            </w:r>
          </w:p>
        </w:tc>
        <w:tc>
          <w:tcPr>
            <w:tcW w:w="0" w:type="dxa"/>
            <w:vAlign w:val="bottom"/>
          </w:tcPr>
          <w:p w:rsidR="00AD700C" w:rsidRDefault="00AD700C">
            <w:pPr>
              <w:rPr>
                <w:sz w:val="1"/>
                <w:szCs w:val="1"/>
              </w:rPr>
            </w:pPr>
          </w:p>
        </w:tc>
      </w:tr>
      <w:tr w:rsidR="00AD700C">
        <w:trPr>
          <w:trHeight w:val="298"/>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spacing w:line="297" w:lineRule="exact"/>
              <w:ind w:left="60"/>
              <w:rPr>
                <w:sz w:val="20"/>
                <w:szCs w:val="20"/>
              </w:rPr>
            </w:pPr>
            <w:r>
              <w:rPr>
                <w:rFonts w:eastAsia="Times New Roman"/>
                <w:sz w:val="26"/>
                <w:szCs w:val="26"/>
              </w:rPr>
              <w:t>bạt bổ nhiệm, sổ bảo hiểm xã hội… (nếu có);</w:t>
            </w:r>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sz w:val="26"/>
                <w:szCs w:val="26"/>
              </w:rPr>
              <w:t>- Bản khai quá trình tham gia bảo hiểm xã hội;</w:t>
            </w:r>
          </w:p>
        </w:tc>
        <w:tc>
          <w:tcPr>
            <w:tcW w:w="0" w:type="dxa"/>
            <w:vAlign w:val="bottom"/>
          </w:tcPr>
          <w:p w:rsidR="00AD700C" w:rsidRDefault="00AD700C">
            <w:pPr>
              <w:rPr>
                <w:sz w:val="1"/>
                <w:szCs w:val="1"/>
              </w:rPr>
            </w:pPr>
          </w:p>
        </w:tc>
      </w:tr>
      <w:tr w:rsidR="00AD700C">
        <w:trPr>
          <w:trHeight w:val="298"/>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spacing w:line="297" w:lineRule="exact"/>
              <w:ind w:left="60"/>
              <w:rPr>
                <w:sz w:val="20"/>
                <w:szCs w:val="20"/>
              </w:rPr>
            </w:pPr>
            <w:r>
              <w:rPr>
                <w:rFonts w:eastAsia="Times New Roman"/>
                <w:sz w:val="26"/>
                <w:szCs w:val="26"/>
              </w:rPr>
              <w:t>- Quyết định thực hiện chế độ hưu trí của Bộ Tư lệnh Quân khu;</w:t>
            </w:r>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sz w:val="26"/>
                <w:szCs w:val="26"/>
              </w:rPr>
              <w:t>- Công văn đề nghị của các cấp;</w:t>
            </w:r>
          </w:p>
        </w:tc>
        <w:tc>
          <w:tcPr>
            <w:tcW w:w="0" w:type="dxa"/>
            <w:vAlign w:val="bottom"/>
          </w:tcPr>
          <w:p w:rsidR="00AD700C" w:rsidRDefault="00AD700C">
            <w:pPr>
              <w:rPr>
                <w:sz w:val="1"/>
                <w:szCs w:val="1"/>
              </w:rPr>
            </w:pPr>
          </w:p>
        </w:tc>
      </w:tr>
      <w:tr w:rsidR="00AD700C">
        <w:trPr>
          <w:trHeight w:val="298"/>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sz w:val="26"/>
                <w:szCs w:val="26"/>
              </w:rPr>
              <w:t>- Giấy giới thiệu trả lương hưu hàng tháng;</w:t>
            </w:r>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sz w:val="26"/>
                <w:szCs w:val="26"/>
              </w:rPr>
              <w:t>- Giấy chứng nhận hưu trí.</w:t>
            </w:r>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b/>
                <w:bCs/>
                <w:i/>
                <w:iCs/>
                <w:sz w:val="26"/>
                <w:szCs w:val="26"/>
              </w:rPr>
              <w:t xml:space="preserve">- Số lượng hồ sơ: </w:t>
            </w:r>
            <w:r>
              <w:rPr>
                <w:rFonts w:eastAsia="Times New Roman"/>
                <w:sz w:val="26"/>
                <w:szCs w:val="26"/>
              </w:rPr>
              <w:t>05 (bộ)</w:t>
            </w:r>
          </w:p>
        </w:tc>
        <w:tc>
          <w:tcPr>
            <w:tcW w:w="0" w:type="dxa"/>
            <w:vAlign w:val="bottom"/>
          </w:tcPr>
          <w:p w:rsidR="00AD700C" w:rsidRDefault="00AD700C">
            <w:pPr>
              <w:rPr>
                <w:sz w:val="1"/>
                <w:szCs w:val="1"/>
              </w:rPr>
            </w:pPr>
          </w:p>
        </w:tc>
      </w:tr>
      <w:tr w:rsidR="00AD700C">
        <w:trPr>
          <w:trHeight w:val="298"/>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spacing w:line="297" w:lineRule="exact"/>
              <w:ind w:left="60"/>
              <w:rPr>
                <w:sz w:val="20"/>
                <w:szCs w:val="20"/>
              </w:rPr>
            </w:pPr>
            <w:r>
              <w:rPr>
                <w:rFonts w:eastAsia="Times New Roman"/>
                <w:b/>
                <w:bCs/>
                <w:i/>
                <w:iCs/>
                <w:sz w:val="26"/>
                <w:szCs w:val="26"/>
              </w:rPr>
              <w:t xml:space="preserve">d. Thời hạn giải quyết: </w:t>
            </w:r>
            <w:r>
              <w:rPr>
                <w:rFonts w:eastAsia="Times New Roman"/>
                <w:sz w:val="26"/>
                <w:szCs w:val="26"/>
              </w:rPr>
              <w:t>Bảo hiểm xã hội BQP giải quyết trong thời hạn 30 ngày kể</w:t>
            </w:r>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sz w:val="26"/>
                <w:szCs w:val="26"/>
              </w:rPr>
              <w:t>từ ngày nhận đủ hồ sơ hợp lệ</w:t>
            </w:r>
          </w:p>
        </w:tc>
        <w:tc>
          <w:tcPr>
            <w:tcW w:w="0" w:type="dxa"/>
            <w:vAlign w:val="bottom"/>
          </w:tcPr>
          <w:p w:rsidR="00AD700C" w:rsidRDefault="00AD700C">
            <w:pPr>
              <w:rPr>
                <w:sz w:val="1"/>
                <w:szCs w:val="1"/>
              </w:rPr>
            </w:pPr>
          </w:p>
        </w:tc>
      </w:tr>
      <w:tr w:rsidR="00AD700C">
        <w:trPr>
          <w:trHeight w:val="298"/>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spacing w:line="297" w:lineRule="exact"/>
              <w:ind w:left="60"/>
              <w:rPr>
                <w:sz w:val="20"/>
                <w:szCs w:val="20"/>
              </w:rPr>
            </w:pPr>
            <w:r>
              <w:rPr>
                <w:rFonts w:eastAsia="Times New Roman"/>
                <w:b/>
                <w:bCs/>
                <w:i/>
                <w:iCs/>
                <w:sz w:val="26"/>
                <w:szCs w:val="26"/>
              </w:rPr>
              <w:t>e. Đối tượng thực hiện thủ tục hành chính</w:t>
            </w:r>
            <w:r>
              <w:rPr>
                <w:rFonts w:eastAsia="Times New Roman"/>
                <w:sz w:val="26"/>
                <w:szCs w:val="26"/>
              </w:rPr>
              <w:t>: Cá nhân</w:t>
            </w:r>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b/>
                <w:bCs/>
                <w:i/>
                <w:iCs/>
                <w:sz w:val="26"/>
                <w:szCs w:val="26"/>
              </w:rPr>
              <w:t xml:space="preserve">f. Cơ quan thực hiện thủ tục hành chính: </w:t>
            </w:r>
            <w:r>
              <w:rPr>
                <w:rFonts w:eastAsia="Times New Roman"/>
                <w:sz w:val="26"/>
                <w:szCs w:val="26"/>
              </w:rPr>
              <w:t>Ban chỉ huy Quân sự cấp xã</w:t>
            </w:r>
          </w:p>
        </w:tc>
        <w:tc>
          <w:tcPr>
            <w:tcW w:w="0" w:type="dxa"/>
            <w:vAlign w:val="bottom"/>
          </w:tcPr>
          <w:p w:rsidR="00AD700C" w:rsidRDefault="00AD700C">
            <w:pPr>
              <w:rPr>
                <w:sz w:val="1"/>
                <w:szCs w:val="1"/>
              </w:rPr>
            </w:pPr>
          </w:p>
        </w:tc>
      </w:tr>
      <w:tr w:rsidR="00AD700C">
        <w:trPr>
          <w:trHeight w:val="298"/>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spacing w:line="297" w:lineRule="exact"/>
              <w:ind w:left="60"/>
              <w:rPr>
                <w:sz w:val="20"/>
                <w:szCs w:val="20"/>
              </w:rPr>
            </w:pPr>
            <w:r>
              <w:rPr>
                <w:rFonts w:eastAsia="Times New Roman"/>
                <w:b/>
                <w:bCs/>
                <w:i/>
                <w:iCs/>
                <w:sz w:val="26"/>
                <w:szCs w:val="26"/>
              </w:rPr>
              <w:t xml:space="preserve">g. Kết quả thực hiện thủ tục hành chính: </w:t>
            </w:r>
            <w:r>
              <w:rPr>
                <w:rFonts w:eastAsia="Times New Roman"/>
                <w:sz w:val="26"/>
                <w:szCs w:val="26"/>
              </w:rPr>
              <w:t>Xóa tên phương tiện kỹ thuật vào sổ</w:t>
            </w:r>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sz w:val="26"/>
                <w:szCs w:val="26"/>
              </w:rPr>
              <w:t>đăng ký phương tiện kỹ thuật tạm vắng</w:t>
            </w:r>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b/>
                <w:bCs/>
                <w:i/>
                <w:iCs/>
                <w:sz w:val="26"/>
                <w:szCs w:val="26"/>
              </w:rPr>
              <w:t>h. Phí, lệ phí</w:t>
            </w:r>
            <w:r>
              <w:rPr>
                <w:rFonts w:eastAsia="Times New Roman"/>
                <w:sz w:val="26"/>
                <w:szCs w:val="26"/>
              </w:rPr>
              <w:t>: Không quy định</w:t>
            </w:r>
          </w:p>
        </w:tc>
        <w:tc>
          <w:tcPr>
            <w:tcW w:w="0" w:type="dxa"/>
            <w:vAlign w:val="bottom"/>
          </w:tcPr>
          <w:p w:rsidR="00AD700C" w:rsidRDefault="00AD700C">
            <w:pPr>
              <w:rPr>
                <w:sz w:val="1"/>
                <w:szCs w:val="1"/>
              </w:rPr>
            </w:pPr>
          </w:p>
        </w:tc>
      </w:tr>
      <w:tr w:rsidR="00AD700C">
        <w:trPr>
          <w:trHeight w:val="272"/>
        </w:trPr>
        <w:tc>
          <w:tcPr>
            <w:tcW w:w="1520" w:type="dxa"/>
            <w:tcBorders>
              <w:left w:val="single" w:sz="8" w:space="0" w:color="999999"/>
              <w:right w:val="single" w:sz="8" w:space="0" w:color="999999"/>
            </w:tcBorders>
            <w:vAlign w:val="bottom"/>
          </w:tcPr>
          <w:p w:rsidR="00AD700C" w:rsidRDefault="00AD700C">
            <w:pPr>
              <w:rPr>
                <w:sz w:val="23"/>
                <w:szCs w:val="23"/>
              </w:rPr>
            </w:pPr>
          </w:p>
        </w:tc>
        <w:tc>
          <w:tcPr>
            <w:tcW w:w="8860" w:type="dxa"/>
            <w:gridSpan w:val="3"/>
            <w:tcBorders>
              <w:right w:val="single" w:sz="8" w:space="0" w:color="999999"/>
            </w:tcBorders>
            <w:vAlign w:val="bottom"/>
          </w:tcPr>
          <w:p w:rsidR="00AD700C" w:rsidRDefault="00325900">
            <w:pPr>
              <w:spacing w:line="272" w:lineRule="exact"/>
              <w:ind w:left="60"/>
              <w:rPr>
                <w:rFonts w:eastAsia="Times New Roman"/>
                <w:b/>
                <w:bCs/>
                <w:i/>
                <w:iCs/>
                <w:sz w:val="26"/>
                <w:szCs w:val="26"/>
              </w:rPr>
            </w:pPr>
            <w:r>
              <w:rPr>
                <w:rFonts w:eastAsia="Times New Roman"/>
                <w:b/>
                <w:bCs/>
                <w:i/>
                <w:iCs/>
                <w:sz w:val="26"/>
                <w:szCs w:val="26"/>
              </w:rPr>
              <w:t>i. Tên các mẫu đơn</w:t>
            </w:r>
            <w:r>
              <w:rPr>
                <w:rFonts w:eastAsia="Times New Roman"/>
                <w:sz w:val="26"/>
                <w:szCs w:val="26"/>
              </w:rPr>
              <w:t xml:space="preserve">: </w:t>
            </w:r>
            <w:hyperlink r:id="rId23">
              <w:r>
                <w:rPr>
                  <w:rFonts w:eastAsia="Times New Roman"/>
                  <w:sz w:val="26"/>
                  <w:szCs w:val="26"/>
                </w:rPr>
                <w:t>Mau 01-ND 159</w:t>
              </w:r>
            </w:hyperlink>
          </w:p>
        </w:tc>
        <w:tc>
          <w:tcPr>
            <w:tcW w:w="0" w:type="dxa"/>
            <w:vAlign w:val="bottom"/>
          </w:tcPr>
          <w:p w:rsidR="00AD700C" w:rsidRDefault="00AD700C">
            <w:pPr>
              <w:rPr>
                <w:sz w:val="1"/>
                <w:szCs w:val="1"/>
              </w:rPr>
            </w:pPr>
          </w:p>
        </w:tc>
      </w:tr>
      <w:tr w:rsidR="00AD700C">
        <w:trPr>
          <w:trHeight w:val="20"/>
        </w:trPr>
        <w:tc>
          <w:tcPr>
            <w:tcW w:w="1520" w:type="dxa"/>
            <w:tcBorders>
              <w:left w:val="single" w:sz="8" w:space="0" w:color="999999"/>
              <w:right w:val="single" w:sz="8" w:space="0" w:color="999999"/>
            </w:tcBorders>
            <w:vAlign w:val="bottom"/>
          </w:tcPr>
          <w:p w:rsidR="00AD700C" w:rsidRDefault="00AD700C">
            <w:pPr>
              <w:spacing w:line="20" w:lineRule="exact"/>
              <w:rPr>
                <w:sz w:val="1"/>
                <w:szCs w:val="1"/>
              </w:rPr>
            </w:pPr>
          </w:p>
        </w:tc>
        <w:tc>
          <w:tcPr>
            <w:tcW w:w="2260" w:type="dxa"/>
            <w:vAlign w:val="bottom"/>
          </w:tcPr>
          <w:p w:rsidR="00AD700C" w:rsidRDefault="00AD700C">
            <w:pPr>
              <w:spacing w:line="20" w:lineRule="exact"/>
              <w:rPr>
                <w:sz w:val="1"/>
                <w:szCs w:val="1"/>
              </w:rPr>
            </w:pPr>
          </w:p>
        </w:tc>
        <w:tc>
          <w:tcPr>
            <w:tcW w:w="1720" w:type="dxa"/>
            <w:shd w:val="clear" w:color="auto" w:fill="000000"/>
            <w:vAlign w:val="bottom"/>
          </w:tcPr>
          <w:p w:rsidR="00AD700C" w:rsidRDefault="00AD700C">
            <w:pPr>
              <w:spacing w:line="20" w:lineRule="exact"/>
              <w:rPr>
                <w:sz w:val="1"/>
                <w:szCs w:val="1"/>
              </w:rPr>
            </w:pPr>
          </w:p>
        </w:tc>
        <w:tc>
          <w:tcPr>
            <w:tcW w:w="4880" w:type="dxa"/>
            <w:tcBorders>
              <w:right w:val="single" w:sz="8" w:space="0" w:color="999999"/>
            </w:tcBorders>
            <w:vAlign w:val="bottom"/>
          </w:tcPr>
          <w:p w:rsidR="00AD700C" w:rsidRDefault="00AD700C">
            <w:pPr>
              <w:spacing w:line="20" w:lineRule="exact"/>
              <w:rPr>
                <w:sz w:val="1"/>
                <w:szCs w:val="1"/>
              </w:rPr>
            </w:pPr>
          </w:p>
        </w:tc>
        <w:tc>
          <w:tcPr>
            <w:tcW w:w="0" w:type="dxa"/>
            <w:vAlign w:val="bottom"/>
          </w:tcPr>
          <w:p w:rsidR="00AD700C" w:rsidRDefault="00AD700C">
            <w:pPr>
              <w:spacing w:line="20" w:lineRule="exact"/>
              <w:rPr>
                <w:sz w:val="1"/>
                <w:szCs w:val="1"/>
              </w:rPr>
            </w:pPr>
          </w:p>
        </w:tc>
      </w:tr>
      <w:tr w:rsidR="00AD700C">
        <w:trPr>
          <w:trHeight w:val="305"/>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b/>
                <w:bCs/>
                <w:i/>
                <w:iCs/>
                <w:sz w:val="26"/>
                <w:szCs w:val="26"/>
              </w:rPr>
              <w:t xml:space="preserve">k. Yêu cầu, điều kiện thực hiện thủ tục hành chính: </w:t>
            </w:r>
            <w:r>
              <w:rPr>
                <w:rFonts w:eastAsia="Times New Roman"/>
                <w:sz w:val="26"/>
                <w:szCs w:val="26"/>
              </w:rPr>
              <w:t>Không quy định</w:t>
            </w:r>
          </w:p>
        </w:tc>
        <w:tc>
          <w:tcPr>
            <w:tcW w:w="0" w:type="dxa"/>
            <w:vAlign w:val="bottom"/>
          </w:tcPr>
          <w:p w:rsidR="00AD700C" w:rsidRDefault="00AD700C">
            <w:pPr>
              <w:rPr>
                <w:sz w:val="1"/>
                <w:szCs w:val="1"/>
              </w:rPr>
            </w:pPr>
          </w:p>
        </w:tc>
      </w:tr>
      <w:tr w:rsidR="00AD700C">
        <w:trPr>
          <w:trHeight w:val="305"/>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ind w:left="60"/>
              <w:rPr>
                <w:sz w:val="20"/>
                <w:szCs w:val="20"/>
              </w:rPr>
            </w:pPr>
            <w:r>
              <w:rPr>
                <w:rFonts w:eastAsia="Times New Roman"/>
                <w:b/>
                <w:bCs/>
                <w:i/>
                <w:iCs/>
                <w:sz w:val="26"/>
                <w:szCs w:val="26"/>
              </w:rPr>
              <w:t>l. Căn cứ pháp lý của thủ tục hành chính:</w:t>
            </w:r>
          </w:p>
        </w:tc>
        <w:tc>
          <w:tcPr>
            <w:tcW w:w="0" w:type="dxa"/>
            <w:vAlign w:val="bottom"/>
          </w:tcPr>
          <w:p w:rsidR="00AD700C" w:rsidRDefault="00AD700C">
            <w:pPr>
              <w:rPr>
                <w:sz w:val="1"/>
                <w:szCs w:val="1"/>
              </w:rPr>
            </w:pPr>
          </w:p>
        </w:tc>
      </w:tr>
      <w:tr w:rsidR="00AD700C">
        <w:trPr>
          <w:trHeight w:val="293"/>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spacing w:line="293" w:lineRule="exact"/>
              <w:ind w:left="60"/>
              <w:rPr>
                <w:rFonts w:eastAsia="Times New Roman"/>
                <w:sz w:val="26"/>
                <w:szCs w:val="26"/>
              </w:rPr>
            </w:pPr>
            <w:r>
              <w:rPr>
                <w:rFonts w:eastAsia="Times New Roman"/>
                <w:sz w:val="26"/>
                <w:szCs w:val="26"/>
              </w:rPr>
              <w:t xml:space="preserve">- </w:t>
            </w:r>
            <w:hyperlink r:id="rId24">
              <w:r>
                <w:rPr>
                  <w:rFonts w:eastAsia="Times New Roman"/>
                  <w:sz w:val="26"/>
                  <w:szCs w:val="26"/>
                </w:rPr>
                <w:t>Nghị định 159/2006/NĐ-CP</w:t>
              </w:r>
            </w:hyperlink>
          </w:p>
        </w:tc>
        <w:tc>
          <w:tcPr>
            <w:tcW w:w="0" w:type="dxa"/>
            <w:vAlign w:val="bottom"/>
          </w:tcPr>
          <w:p w:rsidR="00AD700C" w:rsidRDefault="00AD700C">
            <w:pPr>
              <w:rPr>
                <w:sz w:val="1"/>
                <w:szCs w:val="1"/>
              </w:rPr>
            </w:pPr>
          </w:p>
        </w:tc>
      </w:tr>
      <w:tr w:rsidR="00AD700C">
        <w:trPr>
          <w:trHeight w:val="298"/>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325900">
            <w:pPr>
              <w:spacing w:line="297" w:lineRule="exact"/>
              <w:ind w:left="60"/>
              <w:rPr>
                <w:rFonts w:eastAsia="Times New Roman"/>
                <w:sz w:val="26"/>
                <w:szCs w:val="26"/>
              </w:rPr>
            </w:pPr>
            <w:r>
              <w:rPr>
                <w:rFonts w:eastAsia="Times New Roman"/>
                <w:sz w:val="26"/>
                <w:szCs w:val="26"/>
              </w:rPr>
              <w:t xml:space="preserve">- </w:t>
            </w:r>
            <w:hyperlink r:id="rId25">
              <w:r>
                <w:rPr>
                  <w:rFonts w:eastAsia="Times New Roman"/>
                  <w:sz w:val="26"/>
                  <w:szCs w:val="26"/>
                </w:rPr>
                <w:t>Thông tư liên tịch số 69/2007/TTLT-BQP-BLĐTBXH-BTC ngày 16/4/2007 của</w:t>
              </w:r>
            </w:hyperlink>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F40213">
            <w:pPr>
              <w:ind w:left="60"/>
              <w:rPr>
                <w:rFonts w:eastAsia="Times New Roman"/>
                <w:sz w:val="26"/>
                <w:szCs w:val="26"/>
              </w:rPr>
            </w:pPr>
            <w:hyperlink r:id="rId26">
              <w:r w:rsidR="00325900">
                <w:rPr>
                  <w:rFonts w:eastAsia="Times New Roman"/>
                  <w:sz w:val="26"/>
                  <w:szCs w:val="26"/>
                </w:rPr>
                <w:t>Bộ Quốc phòng, Bộ LĐTBXH, Bộ Tài chính hướng dẫn thực hiện Nghị định số</w:t>
              </w:r>
            </w:hyperlink>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F40213">
            <w:pPr>
              <w:ind w:left="60"/>
              <w:rPr>
                <w:rFonts w:eastAsia="Times New Roman"/>
                <w:sz w:val="26"/>
                <w:szCs w:val="26"/>
              </w:rPr>
            </w:pPr>
            <w:hyperlink r:id="rId27">
              <w:r w:rsidR="00325900">
                <w:rPr>
                  <w:rFonts w:eastAsia="Times New Roman"/>
                  <w:sz w:val="26"/>
                  <w:szCs w:val="26"/>
                </w:rPr>
                <w:t>159/2006/NĐ-CP ngày 28/12/2006 của Chính phủ về việc thực hiện chế độ hưu trí</w:t>
              </w:r>
            </w:hyperlink>
          </w:p>
        </w:tc>
        <w:tc>
          <w:tcPr>
            <w:tcW w:w="0" w:type="dxa"/>
            <w:vAlign w:val="bottom"/>
          </w:tcPr>
          <w:p w:rsidR="00AD700C" w:rsidRDefault="00AD700C">
            <w:pPr>
              <w:rPr>
                <w:sz w:val="1"/>
                <w:szCs w:val="1"/>
              </w:rPr>
            </w:pPr>
          </w:p>
        </w:tc>
      </w:tr>
      <w:tr w:rsidR="00AD700C">
        <w:trPr>
          <w:trHeight w:val="298"/>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F40213">
            <w:pPr>
              <w:spacing w:line="297" w:lineRule="exact"/>
              <w:ind w:left="60"/>
              <w:rPr>
                <w:rFonts w:eastAsia="Times New Roman"/>
                <w:sz w:val="26"/>
                <w:szCs w:val="26"/>
              </w:rPr>
            </w:pPr>
            <w:hyperlink r:id="rId28">
              <w:r w:rsidR="00325900">
                <w:rPr>
                  <w:rFonts w:eastAsia="Times New Roman"/>
                  <w:sz w:val="26"/>
                  <w:szCs w:val="26"/>
                </w:rPr>
                <w:t>đối với quân nhân trực tiếp tham gia kháng chiến chống Mỹ cứu nước từ ngày</w:t>
              </w:r>
            </w:hyperlink>
          </w:p>
        </w:tc>
        <w:tc>
          <w:tcPr>
            <w:tcW w:w="0" w:type="dxa"/>
            <w:vAlign w:val="bottom"/>
          </w:tcPr>
          <w:p w:rsidR="00AD700C" w:rsidRDefault="00AD700C">
            <w:pPr>
              <w:rPr>
                <w:sz w:val="1"/>
                <w:szCs w:val="1"/>
              </w:rPr>
            </w:pPr>
          </w:p>
        </w:tc>
      </w:tr>
      <w:tr w:rsidR="00AD700C">
        <w:trPr>
          <w:trHeight w:val="300"/>
        </w:trPr>
        <w:tc>
          <w:tcPr>
            <w:tcW w:w="1520" w:type="dxa"/>
            <w:tcBorders>
              <w:left w:val="single" w:sz="8" w:space="0" w:color="999999"/>
              <w:right w:val="single" w:sz="8" w:space="0" w:color="999999"/>
            </w:tcBorders>
            <w:vAlign w:val="bottom"/>
          </w:tcPr>
          <w:p w:rsidR="00AD700C" w:rsidRDefault="00AD700C">
            <w:pPr>
              <w:rPr>
                <w:sz w:val="24"/>
                <w:szCs w:val="24"/>
              </w:rPr>
            </w:pPr>
          </w:p>
        </w:tc>
        <w:tc>
          <w:tcPr>
            <w:tcW w:w="8860" w:type="dxa"/>
            <w:gridSpan w:val="3"/>
            <w:tcBorders>
              <w:right w:val="single" w:sz="8" w:space="0" w:color="999999"/>
            </w:tcBorders>
            <w:vAlign w:val="bottom"/>
          </w:tcPr>
          <w:p w:rsidR="00AD700C" w:rsidRDefault="00F40213">
            <w:pPr>
              <w:ind w:left="60"/>
              <w:rPr>
                <w:rFonts w:eastAsia="Times New Roman"/>
                <w:sz w:val="26"/>
                <w:szCs w:val="26"/>
              </w:rPr>
            </w:pPr>
            <w:hyperlink r:id="rId29">
              <w:r w:rsidR="00325900">
                <w:rPr>
                  <w:rFonts w:eastAsia="Times New Roman"/>
                  <w:sz w:val="26"/>
                  <w:szCs w:val="26"/>
                </w:rPr>
                <w:t>30/4/1975 trở về trước có 20 năm trở lên phục vụ quân đội đã phục viên, xuất ngũ</w:t>
              </w:r>
            </w:hyperlink>
          </w:p>
        </w:tc>
        <w:tc>
          <w:tcPr>
            <w:tcW w:w="0" w:type="dxa"/>
            <w:vAlign w:val="bottom"/>
          </w:tcPr>
          <w:p w:rsidR="00AD700C" w:rsidRDefault="00AD700C">
            <w:pPr>
              <w:rPr>
                <w:sz w:val="1"/>
                <w:szCs w:val="1"/>
              </w:rPr>
            </w:pPr>
          </w:p>
        </w:tc>
      </w:tr>
      <w:tr w:rsidR="00AD700C">
        <w:trPr>
          <w:trHeight w:val="85"/>
        </w:trPr>
        <w:tc>
          <w:tcPr>
            <w:tcW w:w="1520" w:type="dxa"/>
            <w:tcBorders>
              <w:left w:val="single" w:sz="8" w:space="0" w:color="999999"/>
              <w:bottom w:val="single" w:sz="8" w:space="0" w:color="999999"/>
              <w:right w:val="single" w:sz="8" w:space="0" w:color="999999"/>
            </w:tcBorders>
            <w:vAlign w:val="bottom"/>
          </w:tcPr>
          <w:p w:rsidR="00AD700C" w:rsidRDefault="00AD700C">
            <w:pPr>
              <w:rPr>
                <w:sz w:val="7"/>
                <w:szCs w:val="7"/>
              </w:rPr>
            </w:pPr>
          </w:p>
        </w:tc>
        <w:tc>
          <w:tcPr>
            <w:tcW w:w="2260" w:type="dxa"/>
            <w:tcBorders>
              <w:bottom w:val="single" w:sz="8" w:space="0" w:color="999999"/>
            </w:tcBorders>
            <w:vAlign w:val="bottom"/>
          </w:tcPr>
          <w:p w:rsidR="00AD700C" w:rsidRDefault="00AD700C">
            <w:pPr>
              <w:rPr>
                <w:sz w:val="7"/>
                <w:szCs w:val="7"/>
              </w:rPr>
            </w:pPr>
          </w:p>
        </w:tc>
        <w:tc>
          <w:tcPr>
            <w:tcW w:w="1720" w:type="dxa"/>
            <w:tcBorders>
              <w:bottom w:val="single" w:sz="8" w:space="0" w:color="999999"/>
            </w:tcBorders>
            <w:vAlign w:val="bottom"/>
          </w:tcPr>
          <w:p w:rsidR="00AD700C" w:rsidRDefault="00AD700C">
            <w:pPr>
              <w:rPr>
                <w:sz w:val="7"/>
                <w:szCs w:val="7"/>
              </w:rPr>
            </w:pPr>
          </w:p>
        </w:tc>
        <w:tc>
          <w:tcPr>
            <w:tcW w:w="4880" w:type="dxa"/>
            <w:tcBorders>
              <w:bottom w:val="single" w:sz="8" w:space="0" w:color="999999"/>
              <w:right w:val="single" w:sz="8" w:space="0" w:color="999999"/>
            </w:tcBorders>
            <w:vAlign w:val="bottom"/>
          </w:tcPr>
          <w:p w:rsidR="00AD700C" w:rsidRDefault="00AD700C">
            <w:pPr>
              <w:rPr>
                <w:sz w:val="7"/>
                <w:szCs w:val="7"/>
              </w:rPr>
            </w:pPr>
          </w:p>
        </w:tc>
        <w:tc>
          <w:tcPr>
            <w:tcW w:w="0" w:type="dxa"/>
            <w:vAlign w:val="bottom"/>
          </w:tcPr>
          <w:p w:rsidR="00AD700C" w:rsidRDefault="00AD700C">
            <w:pPr>
              <w:rPr>
                <w:sz w:val="1"/>
                <w:szCs w:val="1"/>
              </w:rPr>
            </w:pPr>
          </w:p>
        </w:tc>
      </w:tr>
    </w:tbl>
    <w:p w:rsidR="00AD700C" w:rsidRDefault="00AD700C">
      <w:pPr>
        <w:sectPr w:rsidR="00AD700C">
          <w:pgSz w:w="11900" w:h="16841"/>
          <w:pgMar w:top="417" w:right="686" w:bottom="1078" w:left="840" w:header="0" w:footer="0" w:gutter="0"/>
          <w:cols w:space="720" w:equalWidth="0">
            <w:col w:w="10380"/>
          </w:cols>
        </w:sectPr>
      </w:pPr>
    </w:p>
    <w:p w:rsidR="00AD700C" w:rsidRDefault="000B3BFF">
      <w:pPr>
        <w:ind w:right="-179"/>
        <w:jc w:val="center"/>
        <w:rPr>
          <w:sz w:val="20"/>
          <w:szCs w:val="20"/>
        </w:rPr>
      </w:pPr>
      <w:bookmarkStart w:id="3" w:name="page5"/>
      <w:bookmarkEnd w:id="3"/>
      <w:r>
        <w:rPr>
          <w:rFonts w:eastAsia="Times New Roman"/>
          <w:sz w:val="28"/>
          <w:szCs w:val="28"/>
        </w:rPr>
        <w:lastRenderedPageBreak/>
        <w:t>2</w:t>
      </w:r>
    </w:p>
    <w:p w:rsidR="00AD700C" w:rsidRDefault="00AD700C">
      <w:pPr>
        <w:spacing w:line="269" w:lineRule="exact"/>
        <w:rPr>
          <w:sz w:val="20"/>
          <w:szCs w:val="20"/>
        </w:rPr>
      </w:pPr>
    </w:p>
    <w:p w:rsidR="00AD700C" w:rsidRDefault="000B3BFF" w:rsidP="000B3BFF">
      <w:pPr>
        <w:tabs>
          <w:tab w:val="left" w:pos="1239"/>
        </w:tabs>
        <w:spacing w:line="251" w:lineRule="auto"/>
        <w:ind w:left="982" w:right="80"/>
        <w:rPr>
          <w:rFonts w:eastAsia="Times New Roman"/>
          <w:b/>
          <w:bCs/>
          <w:sz w:val="26"/>
          <w:szCs w:val="26"/>
        </w:rPr>
      </w:pPr>
      <w:r>
        <w:rPr>
          <w:rFonts w:eastAsia="Times New Roman"/>
          <w:b/>
          <w:bCs/>
          <w:sz w:val="26"/>
          <w:szCs w:val="26"/>
        </w:rPr>
        <w:t xml:space="preserve">2. </w:t>
      </w:r>
      <w:r w:rsidR="00325900">
        <w:rPr>
          <w:rFonts w:eastAsia="Times New Roman"/>
          <w:b/>
          <w:bCs/>
          <w:sz w:val="26"/>
          <w:szCs w:val="26"/>
        </w:rPr>
        <w:t xml:space="preserve">Trợ cấp đối với dân quân bị tai nạn hoặc đối với thân nhân khi dân quân bị </w:t>
      </w:r>
      <w:r w:rsidR="00E07937">
        <w:rPr>
          <w:rFonts w:eastAsia="Times New Roman"/>
          <w:b/>
          <w:bCs/>
          <w:sz w:val="26"/>
          <w:szCs w:val="26"/>
        </w:rPr>
        <w:t>tai nạn</w:t>
      </w:r>
      <w:r w:rsidR="00325900">
        <w:rPr>
          <w:rFonts w:eastAsia="Times New Roman"/>
          <w:b/>
          <w:bCs/>
          <w:sz w:val="26"/>
          <w:szCs w:val="26"/>
        </w:rPr>
        <w:t xml:space="preserve"> dẫn đến chết</w:t>
      </w:r>
    </w:p>
    <w:p w:rsidR="00AD700C" w:rsidRDefault="00325900">
      <w:pPr>
        <w:spacing w:line="20" w:lineRule="exact"/>
        <w:rPr>
          <w:sz w:val="20"/>
          <w:szCs w:val="20"/>
        </w:rPr>
      </w:pPr>
      <w:r>
        <w:rPr>
          <w:noProof/>
          <w:sz w:val="20"/>
          <w:szCs w:val="20"/>
        </w:rPr>
        <mc:AlternateContent>
          <mc:Choice Requires="wps">
            <w:drawing>
              <wp:anchor distT="0" distB="0" distL="114300" distR="114300" simplePos="0" relativeHeight="251643904" behindDoc="1" locked="0" layoutInCell="0" allowOverlap="1">
                <wp:simplePos x="0" y="0"/>
                <wp:positionH relativeFrom="column">
                  <wp:posOffset>114300</wp:posOffset>
                </wp:positionH>
                <wp:positionV relativeFrom="paragraph">
                  <wp:posOffset>15240</wp:posOffset>
                </wp:positionV>
                <wp:extent cx="6045200"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20" o:spid="_x0000_s104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2pt" to="485pt,1.2pt" o:allowincell="f" strokecolor="#999999" strokeweight="0.7199pt"/>
            </w:pict>
          </mc:Fallback>
        </mc:AlternateContent>
      </w:r>
      <w:r>
        <w:rPr>
          <w:noProof/>
          <w:sz w:val="20"/>
          <w:szCs w:val="20"/>
        </w:rPr>
        <mc:AlternateContent>
          <mc:Choice Requires="wps">
            <w:drawing>
              <wp:anchor distT="0" distB="0" distL="114300" distR="114300" simplePos="0" relativeHeight="251644928" behindDoc="1" locked="0" layoutInCell="0" allowOverlap="1">
                <wp:simplePos x="0" y="0"/>
                <wp:positionH relativeFrom="column">
                  <wp:posOffset>118745</wp:posOffset>
                </wp:positionH>
                <wp:positionV relativeFrom="paragraph">
                  <wp:posOffset>10795</wp:posOffset>
                </wp:positionV>
                <wp:extent cx="0" cy="868172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6817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21" o:spid="_x0000_s104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0.85pt" to="9.35pt,684.45pt" o:allowincell="f" strokecolor="#999999" strokeweight="0.72pt"/>
            </w:pict>
          </mc:Fallback>
        </mc:AlternateContent>
      </w:r>
      <w:r>
        <w:rPr>
          <w:noProof/>
          <w:sz w:val="20"/>
          <w:szCs w:val="20"/>
        </w:rPr>
        <mc:AlternateContent>
          <mc:Choice Requires="wps">
            <w:drawing>
              <wp:anchor distT="0" distB="0" distL="114300" distR="114300" simplePos="0" relativeHeight="251645952" behindDoc="1" locked="0" layoutInCell="0" allowOverlap="1">
                <wp:simplePos x="0" y="0"/>
                <wp:positionH relativeFrom="column">
                  <wp:posOffset>885190</wp:posOffset>
                </wp:positionH>
                <wp:positionV relativeFrom="paragraph">
                  <wp:posOffset>10795</wp:posOffset>
                </wp:positionV>
                <wp:extent cx="0" cy="868172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6817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22" o:spid="_x0000_s104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7pt,0.85pt" to="69.7pt,684.45pt" o:allowincell="f" strokecolor="#999999" strokeweight="0.72pt"/>
            </w:pict>
          </mc:Fallback>
        </mc:AlternateContent>
      </w:r>
      <w:r>
        <w:rPr>
          <w:noProof/>
          <w:sz w:val="20"/>
          <w:szCs w:val="20"/>
        </w:rPr>
        <mc:AlternateContent>
          <mc:Choice Requires="wps">
            <w:drawing>
              <wp:anchor distT="0" distB="0" distL="114300" distR="114300" simplePos="0" relativeHeight="251646976" behindDoc="1" locked="0" layoutInCell="0" allowOverlap="1">
                <wp:simplePos x="0" y="0"/>
                <wp:positionH relativeFrom="column">
                  <wp:posOffset>6155055</wp:posOffset>
                </wp:positionH>
                <wp:positionV relativeFrom="paragraph">
                  <wp:posOffset>10795</wp:posOffset>
                </wp:positionV>
                <wp:extent cx="0" cy="868172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68172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23" o:spid="_x0000_s104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0.85pt" to="484.65pt,684.45pt" o:allowincell="f" strokecolor="#999999" strokeweight="0.7199pt"/>
            </w:pict>
          </mc:Fallback>
        </mc:AlternateContent>
      </w:r>
    </w:p>
    <w:p w:rsidR="00AD700C" w:rsidRDefault="00AD700C">
      <w:pPr>
        <w:spacing w:line="84" w:lineRule="exact"/>
        <w:rPr>
          <w:sz w:val="20"/>
          <w:szCs w:val="20"/>
        </w:rPr>
      </w:pPr>
    </w:p>
    <w:tbl>
      <w:tblPr>
        <w:tblW w:w="0" w:type="auto"/>
        <w:tblInd w:w="180" w:type="dxa"/>
        <w:tblLayout w:type="fixed"/>
        <w:tblCellMar>
          <w:left w:w="0" w:type="dxa"/>
          <w:right w:w="0" w:type="dxa"/>
        </w:tblCellMar>
        <w:tblLook w:val="04A0" w:firstRow="1" w:lastRow="0" w:firstColumn="1" w:lastColumn="0" w:noHBand="0" w:noVBand="1"/>
      </w:tblPr>
      <w:tblGrid>
        <w:gridCol w:w="1160"/>
        <w:gridCol w:w="8360"/>
        <w:gridCol w:w="20"/>
      </w:tblGrid>
      <w:tr w:rsidR="00AD700C">
        <w:trPr>
          <w:trHeight w:val="299"/>
        </w:trPr>
        <w:tc>
          <w:tcPr>
            <w:tcW w:w="1160" w:type="dxa"/>
            <w:vAlign w:val="bottom"/>
          </w:tcPr>
          <w:p w:rsidR="00AD700C" w:rsidRDefault="00325900">
            <w:pPr>
              <w:ind w:left="80"/>
              <w:rPr>
                <w:sz w:val="20"/>
                <w:szCs w:val="20"/>
              </w:rPr>
            </w:pPr>
            <w:r>
              <w:rPr>
                <w:rFonts w:eastAsia="Times New Roman"/>
                <w:b/>
                <w:bCs/>
                <w:sz w:val="26"/>
                <w:szCs w:val="26"/>
              </w:rPr>
              <w:t>Lĩnh</w:t>
            </w:r>
          </w:p>
        </w:tc>
        <w:tc>
          <w:tcPr>
            <w:tcW w:w="8360" w:type="dxa"/>
            <w:vMerge w:val="restart"/>
            <w:vAlign w:val="bottom"/>
          </w:tcPr>
          <w:p w:rsidR="00AD700C" w:rsidRDefault="00325900">
            <w:pPr>
              <w:ind w:left="120"/>
              <w:rPr>
                <w:sz w:val="20"/>
                <w:szCs w:val="20"/>
              </w:rPr>
            </w:pPr>
            <w:r>
              <w:rPr>
                <w:rFonts w:eastAsia="Times New Roman"/>
                <w:b/>
                <w:bCs/>
                <w:sz w:val="26"/>
                <w:szCs w:val="26"/>
              </w:rPr>
              <w:t>Dân quân tự vệ</w:t>
            </w:r>
          </w:p>
        </w:tc>
        <w:tc>
          <w:tcPr>
            <w:tcW w:w="0" w:type="dxa"/>
            <w:vAlign w:val="bottom"/>
          </w:tcPr>
          <w:p w:rsidR="00AD700C" w:rsidRDefault="00AD700C">
            <w:pPr>
              <w:rPr>
                <w:sz w:val="1"/>
                <w:szCs w:val="1"/>
              </w:rPr>
            </w:pPr>
          </w:p>
        </w:tc>
      </w:tr>
      <w:tr w:rsidR="00AD700C">
        <w:trPr>
          <w:trHeight w:val="151"/>
        </w:trPr>
        <w:tc>
          <w:tcPr>
            <w:tcW w:w="1160" w:type="dxa"/>
            <w:vMerge w:val="restart"/>
            <w:vAlign w:val="bottom"/>
          </w:tcPr>
          <w:p w:rsidR="00AD700C" w:rsidRDefault="00325900">
            <w:pPr>
              <w:ind w:left="80"/>
              <w:rPr>
                <w:sz w:val="20"/>
                <w:szCs w:val="20"/>
              </w:rPr>
            </w:pPr>
            <w:r>
              <w:rPr>
                <w:rFonts w:eastAsia="Times New Roman"/>
                <w:b/>
                <w:bCs/>
                <w:sz w:val="26"/>
                <w:szCs w:val="26"/>
              </w:rPr>
              <w:t>vực:</w:t>
            </w:r>
          </w:p>
        </w:tc>
        <w:tc>
          <w:tcPr>
            <w:tcW w:w="8360" w:type="dxa"/>
            <w:vMerge/>
            <w:vAlign w:val="bottom"/>
          </w:tcPr>
          <w:p w:rsidR="00AD700C" w:rsidRDefault="00AD700C">
            <w:pPr>
              <w:rPr>
                <w:sz w:val="13"/>
                <w:szCs w:val="13"/>
              </w:rPr>
            </w:pPr>
          </w:p>
        </w:tc>
        <w:tc>
          <w:tcPr>
            <w:tcW w:w="0" w:type="dxa"/>
            <w:vAlign w:val="bottom"/>
          </w:tcPr>
          <w:p w:rsidR="00AD700C" w:rsidRDefault="00AD700C">
            <w:pPr>
              <w:rPr>
                <w:sz w:val="1"/>
                <w:szCs w:val="1"/>
              </w:rPr>
            </w:pPr>
          </w:p>
        </w:tc>
      </w:tr>
      <w:tr w:rsidR="00AD700C">
        <w:trPr>
          <w:trHeight w:val="149"/>
        </w:trPr>
        <w:tc>
          <w:tcPr>
            <w:tcW w:w="1160" w:type="dxa"/>
            <w:vMerge/>
            <w:vAlign w:val="bottom"/>
          </w:tcPr>
          <w:p w:rsidR="00AD700C" w:rsidRDefault="00AD700C">
            <w:pPr>
              <w:rPr>
                <w:sz w:val="12"/>
                <w:szCs w:val="12"/>
              </w:rPr>
            </w:pPr>
          </w:p>
        </w:tc>
        <w:tc>
          <w:tcPr>
            <w:tcW w:w="8360" w:type="dxa"/>
            <w:vAlign w:val="bottom"/>
          </w:tcPr>
          <w:p w:rsidR="00AD700C" w:rsidRDefault="00AD700C">
            <w:pPr>
              <w:rPr>
                <w:sz w:val="12"/>
                <w:szCs w:val="12"/>
              </w:rPr>
            </w:pPr>
          </w:p>
        </w:tc>
        <w:tc>
          <w:tcPr>
            <w:tcW w:w="0" w:type="dxa"/>
            <w:vAlign w:val="bottom"/>
          </w:tcPr>
          <w:p w:rsidR="00AD700C" w:rsidRDefault="00AD700C">
            <w:pPr>
              <w:rPr>
                <w:sz w:val="1"/>
                <w:szCs w:val="1"/>
              </w:rPr>
            </w:pPr>
          </w:p>
        </w:tc>
      </w:tr>
      <w:tr w:rsidR="00AD700C">
        <w:trPr>
          <w:trHeight w:val="78"/>
        </w:trPr>
        <w:tc>
          <w:tcPr>
            <w:tcW w:w="1160" w:type="dxa"/>
            <w:tcBorders>
              <w:bottom w:val="single" w:sz="8" w:space="0" w:color="999999"/>
            </w:tcBorders>
            <w:vAlign w:val="bottom"/>
          </w:tcPr>
          <w:p w:rsidR="00AD700C" w:rsidRDefault="00AD700C">
            <w:pPr>
              <w:rPr>
                <w:sz w:val="6"/>
                <w:szCs w:val="6"/>
              </w:rPr>
            </w:pPr>
          </w:p>
        </w:tc>
        <w:tc>
          <w:tcPr>
            <w:tcW w:w="8360" w:type="dxa"/>
            <w:tcBorders>
              <w:bottom w:val="single" w:sz="8" w:space="0" w:color="999999"/>
            </w:tcBorders>
            <w:vAlign w:val="bottom"/>
          </w:tcPr>
          <w:p w:rsidR="00AD700C" w:rsidRDefault="00AD700C">
            <w:pPr>
              <w:rPr>
                <w:sz w:val="6"/>
                <w:szCs w:val="6"/>
              </w:rPr>
            </w:pPr>
          </w:p>
        </w:tc>
        <w:tc>
          <w:tcPr>
            <w:tcW w:w="0" w:type="dxa"/>
            <w:vAlign w:val="bottom"/>
          </w:tcPr>
          <w:p w:rsidR="00AD700C" w:rsidRDefault="00AD700C">
            <w:pPr>
              <w:rPr>
                <w:sz w:val="1"/>
                <w:szCs w:val="1"/>
              </w:rPr>
            </w:pPr>
          </w:p>
        </w:tc>
      </w:tr>
      <w:tr w:rsidR="00AD700C">
        <w:trPr>
          <w:trHeight w:val="351"/>
        </w:trPr>
        <w:tc>
          <w:tcPr>
            <w:tcW w:w="1160" w:type="dxa"/>
            <w:vAlign w:val="bottom"/>
          </w:tcPr>
          <w:p w:rsidR="00AD700C" w:rsidRDefault="00325900">
            <w:pPr>
              <w:ind w:left="80"/>
              <w:rPr>
                <w:sz w:val="20"/>
                <w:szCs w:val="20"/>
              </w:rPr>
            </w:pPr>
            <w:r>
              <w:rPr>
                <w:rFonts w:eastAsia="Times New Roman"/>
                <w:b/>
                <w:bCs/>
                <w:sz w:val="26"/>
                <w:szCs w:val="26"/>
              </w:rPr>
              <w:t>Thời</w:t>
            </w:r>
          </w:p>
        </w:tc>
        <w:tc>
          <w:tcPr>
            <w:tcW w:w="8360" w:type="dxa"/>
            <w:vAlign w:val="bottom"/>
          </w:tcPr>
          <w:p w:rsidR="00AD700C" w:rsidRDefault="00AD700C">
            <w:pPr>
              <w:rPr>
                <w:sz w:val="24"/>
                <w:szCs w:val="24"/>
              </w:rPr>
            </w:pP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325900">
            <w:pPr>
              <w:ind w:left="80"/>
              <w:rPr>
                <w:sz w:val="20"/>
                <w:szCs w:val="20"/>
              </w:rPr>
            </w:pPr>
            <w:r>
              <w:rPr>
                <w:rFonts w:eastAsia="Times New Roman"/>
                <w:b/>
                <w:bCs/>
                <w:sz w:val="26"/>
                <w:szCs w:val="26"/>
              </w:rPr>
              <w:t>gian giải</w:t>
            </w:r>
          </w:p>
        </w:tc>
        <w:tc>
          <w:tcPr>
            <w:tcW w:w="8360" w:type="dxa"/>
            <w:vAlign w:val="bottom"/>
          </w:tcPr>
          <w:p w:rsidR="00AD700C" w:rsidRDefault="00325900">
            <w:pPr>
              <w:ind w:left="120"/>
              <w:rPr>
                <w:sz w:val="20"/>
                <w:szCs w:val="20"/>
              </w:rPr>
            </w:pPr>
            <w:r>
              <w:rPr>
                <w:rFonts w:eastAsia="Times New Roman"/>
                <w:b/>
                <w:bCs/>
                <w:sz w:val="26"/>
                <w:szCs w:val="26"/>
              </w:rPr>
              <w:t>35 ngày</w:t>
            </w:r>
          </w:p>
        </w:tc>
        <w:tc>
          <w:tcPr>
            <w:tcW w:w="0" w:type="dxa"/>
            <w:vAlign w:val="bottom"/>
          </w:tcPr>
          <w:p w:rsidR="00AD700C" w:rsidRDefault="00AD700C">
            <w:pPr>
              <w:rPr>
                <w:sz w:val="1"/>
                <w:szCs w:val="1"/>
              </w:rPr>
            </w:pPr>
          </w:p>
        </w:tc>
      </w:tr>
      <w:tr w:rsidR="00AD700C">
        <w:trPr>
          <w:trHeight w:val="298"/>
        </w:trPr>
        <w:tc>
          <w:tcPr>
            <w:tcW w:w="1160" w:type="dxa"/>
            <w:vAlign w:val="bottom"/>
          </w:tcPr>
          <w:p w:rsidR="00AD700C" w:rsidRDefault="00325900">
            <w:pPr>
              <w:spacing w:line="297" w:lineRule="exact"/>
              <w:ind w:left="80"/>
              <w:rPr>
                <w:sz w:val="20"/>
                <w:szCs w:val="20"/>
              </w:rPr>
            </w:pPr>
            <w:r>
              <w:rPr>
                <w:rFonts w:eastAsia="Times New Roman"/>
                <w:b/>
                <w:bCs/>
                <w:sz w:val="26"/>
                <w:szCs w:val="26"/>
              </w:rPr>
              <w:t>quyết:</w:t>
            </w:r>
          </w:p>
        </w:tc>
        <w:tc>
          <w:tcPr>
            <w:tcW w:w="8360" w:type="dxa"/>
            <w:vAlign w:val="bottom"/>
          </w:tcPr>
          <w:p w:rsidR="00AD700C" w:rsidRDefault="00AD700C">
            <w:pPr>
              <w:rPr>
                <w:sz w:val="24"/>
                <w:szCs w:val="24"/>
              </w:rPr>
            </w:pPr>
          </w:p>
        </w:tc>
        <w:tc>
          <w:tcPr>
            <w:tcW w:w="0" w:type="dxa"/>
            <w:vAlign w:val="bottom"/>
          </w:tcPr>
          <w:p w:rsidR="00AD700C" w:rsidRDefault="00AD700C">
            <w:pPr>
              <w:rPr>
                <w:sz w:val="1"/>
                <w:szCs w:val="1"/>
              </w:rPr>
            </w:pPr>
          </w:p>
        </w:tc>
      </w:tr>
      <w:tr w:rsidR="00AD700C">
        <w:trPr>
          <w:trHeight w:val="78"/>
        </w:trPr>
        <w:tc>
          <w:tcPr>
            <w:tcW w:w="1160" w:type="dxa"/>
            <w:tcBorders>
              <w:bottom w:val="single" w:sz="8" w:space="0" w:color="999999"/>
            </w:tcBorders>
            <w:vAlign w:val="bottom"/>
          </w:tcPr>
          <w:p w:rsidR="00AD700C" w:rsidRDefault="00AD700C">
            <w:pPr>
              <w:rPr>
                <w:sz w:val="6"/>
                <w:szCs w:val="6"/>
              </w:rPr>
            </w:pPr>
          </w:p>
        </w:tc>
        <w:tc>
          <w:tcPr>
            <w:tcW w:w="8360" w:type="dxa"/>
            <w:tcBorders>
              <w:bottom w:val="single" w:sz="8" w:space="0" w:color="999999"/>
            </w:tcBorders>
            <w:vAlign w:val="bottom"/>
          </w:tcPr>
          <w:p w:rsidR="00AD700C" w:rsidRDefault="00AD700C">
            <w:pPr>
              <w:rPr>
                <w:sz w:val="6"/>
                <w:szCs w:val="6"/>
              </w:rPr>
            </w:pPr>
          </w:p>
        </w:tc>
        <w:tc>
          <w:tcPr>
            <w:tcW w:w="0" w:type="dxa"/>
            <w:vAlign w:val="bottom"/>
          </w:tcPr>
          <w:p w:rsidR="00AD700C" w:rsidRDefault="00AD700C">
            <w:pPr>
              <w:rPr>
                <w:sz w:val="1"/>
                <w:szCs w:val="1"/>
              </w:rPr>
            </w:pPr>
          </w:p>
        </w:tc>
      </w:tr>
      <w:tr w:rsidR="00AD700C">
        <w:trPr>
          <w:trHeight w:val="351"/>
        </w:trPr>
        <w:tc>
          <w:tcPr>
            <w:tcW w:w="1160" w:type="dxa"/>
            <w:vAlign w:val="bottom"/>
          </w:tcPr>
          <w:p w:rsidR="00AD700C" w:rsidRDefault="00325900">
            <w:pPr>
              <w:ind w:left="80"/>
              <w:rPr>
                <w:sz w:val="20"/>
                <w:szCs w:val="20"/>
              </w:rPr>
            </w:pPr>
            <w:r>
              <w:rPr>
                <w:rFonts w:eastAsia="Times New Roman"/>
                <w:b/>
                <w:bCs/>
                <w:sz w:val="26"/>
                <w:szCs w:val="26"/>
              </w:rPr>
              <w:t>Lệ phí:</w:t>
            </w:r>
          </w:p>
        </w:tc>
        <w:tc>
          <w:tcPr>
            <w:tcW w:w="8360" w:type="dxa"/>
            <w:vAlign w:val="bottom"/>
          </w:tcPr>
          <w:p w:rsidR="00AD700C" w:rsidRDefault="00325900">
            <w:pPr>
              <w:ind w:left="120"/>
              <w:rPr>
                <w:sz w:val="20"/>
                <w:szCs w:val="20"/>
              </w:rPr>
            </w:pPr>
            <w:r>
              <w:rPr>
                <w:rFonts w:eastAsia="Times New Roman"/>
                <w:b/>
                <w:bCs/>
                <w:sz w:val="26"/>
                <w:szCs w:val="26"/>
              </w:rPr>
              <w:t>Không</w:t>
            </w:r>
          </w:p>
        </w:tc>
        <w:tc>
          <w:tcPr>
            <w:tcW w:w="0" w:type="dxa"/>
            <w:vAlign w:val="bottom"/>
          </w:tcPr>
          <w:p w:rsidR="00AD700C" w:rsidRDefault="00AD700C">
            <w:pPr>
              <w:rPr>
                <w:sz w:val="1"/>
                <w:szCs w:val="1"/>
              </w:rPr>
            </w:pPr>
          </w:p>
        </w:tc>
      </w:tr>
      <w:tr w:rsidR="00AD700C">
        <w:trPr>
          <w:trHeight w:val="78"/>
        </w:trPr>
        <w:tc>
          <w:tcPr>
            <w:tcW w:w="1160" w:type="dxa"/>
            <w:tcBorders>
              <w:bottom w:val="single" w:sz="8" w:space="0" w:color="999999"/>
            </w:tcBorders>
            <w:vAlign w:val="bottom"/>
          </w:tcPr>
          <w:p w:rsidR="00AD700C" w:rsidRDefault="00AD700C">
            <w:pPr>
              <w:rPr>
                <w:sz w:val="6"/>
                <w:szCs w:val="6"/>
              </w:rPr>
            </w:pPr>
          </w:p>
        </w:tc>
        <w:tc>
          <w:tcPr>
            <w:tcW w:w="8360" w:type="dxa"/>
            <w:tcBorders>
              <w:bottom w:val="single" w:sz="8" w:space="0" w:color="999999"/>
            </w:tcBorders>
            <w:vAlign w:val="bottom"/>
          </w:tcPr>
          <w:p w:rsidR="00AD700C" w:rsidRDefault="00AD700C">
            <w:pPr>
              <w:rPr>
                <w:sz w:val="6"/>
                <w:szCs w:val="6"/>
              </w:rPr>
            </w:pPr>
          </w:p>
        </w:tc>
        <w:tc>
          <w:tcPr>
            <w:tcW w:w="0" w:type="dxa"/>
            <w:vAlign w:val="bottom"/>
          </w:tcPr>
          <w:p w:rsidR="00AD700C" w:rsidRDefault="00AD700C">
            <w:pPr>
              <w:rPr>
                <w:sz w:val="1"/>
                <w:szCs w:val="1"/>
              </w:rPr>
            </w:pPr>
          </w:p>
        </w:tc>
      </w:tr>
      <w:tr w:rsidR="00AD700C">
        <w:trPr>
          <w:trHeight w:val="351"/>
        </w:trPr>
        <w:tc>
          <w:tcPr>
            <w:tcW w:w="1160" w:type="dxa"/>
            <w:vAlign w:val="bottom"/>
          </w:tcPr>
          <w:p w:rsidR="00AD700C" w:rsidRDefault="00325900">
            <w:pPr>
              <w:ind w:left="80"/>
              <w:rPr>
                <w:sz w:val="20"/>
                <w:szCs w:val="20"/>
              </w:rPr>
            </w:pPr>
            <w:r>
              <w:rPr>
                <w:rFonts w:eastAsia="Times New Roman"/>
                <w:b/>
                <w:bCs/>
                <w:sz w:val="26"/>
                <w:szCs w:val="26"/>
              </w:rPr>
              <w:t>Nội</w:t>
            </w:r>
          </w:p>
        </w:tc>
        <w:tc>
          <w:tcPr>
            <w:tcW w:w="8360" w:type="dxa"/>
            <w:vAlign w:val="bottom"/>
          </w:tcPr>
          <w:p w:rsidR="00AD700C" w:rsidRDefault="00325900">
            <w:pPr>
              <w:ind w:left="120"/>
              <w:rPr>
                <w:sz w:val="20"/>
                <w:szCs w:val="20"/>
              </w:rPr>
            </w:pPr>
            <w:r>
              <w:rPr>
                <w:rFonts w:eastAsia="Times New Roman"/>
                <w:b/>
                <w:bCs/>
                <w:i/>
                <w:iCs/>
                <w:sz w:val="26"/>
                <w:szCs w:val="26"/>
              </w:rPr>
              <w:t>a. Trình tự thực hiện:</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325900">
            <w:pPr>
              <w:ind w:left="80"/>
              <w:rPr>
                <w:sz w:val="20"/>
                <w:szCs w:val="20"/>
              </w:rPr>
            </w:pPr>
            <w:r>
              <w:rPr>
                <w:rFonts w:eastAsia="Times New Roman"/>
                <w:b/>
                <w:bCs/>
                <w:sz w:val="26"/>
                <w:szCs w:val="26"/>
              </w:rPr>
              <w:t>dung:</w:t>
            </w:r>
          </w:p>
        </w:tc>
        <w:tc>
          <w:tcPr>
            <w:tcW w:w="8360" w:type="dxa"/>
            <w:vMerge w:val="restart"/>
            <w:vAlign w:val="bottom"/>
          </w:tcPr>
          <w:p w:rsidR="00AD700C" w:rsidRDefault="00325900">
            <w:pPr>
              <w:ind w:left="120"/>
              <w:rPr>
                <w:sz w:val="20"/>
                <w:szCs w:val="20"/>
              </w:rPr>
            </w:pPr>
            <w:r>
              <w:rPr>
                <w:rFonts w:eastAsia="Times New Roman"/>
                <w:i/>
                <w:iCs/>
                <w:sz w:val="26"/>
                <w:szCs w:val="26"/>
              </w:rPr>
              <w:t xml:space="preserve">Bước 1: </w:t>
            </w:r>
            <w:r>
              <w:rPr>
                <w:rFonts w:eastAsia="Times New Roman"/>
                <w:sz w:val="26"/>
                <w:szCs w:val="26"/>
              </w:rPr>
              <w:t>Dân quân hoặc người đại diện hợp pháp của dân quân đối với trường</w:t>
            </w:r>
          </w:p>
        </w:tc>
        <w:tc>
          <w:tcPr>
            <w:tcW w:w="0" w:type="dxa"/>
            <w:vAlign w:val="bottom"/>
          </w:tcPr>
          <w:p w:rsidR="00AD700C" w:rsidRDefault="00AD700C">
            <w:pPr>
              <w:rPr>
                <w:sz w:val="1"/>
                <w:szCs w:val="1"/>
              </w:rPr>
            </w:pPr>
          </w:p>
        </w:tc>
      </w:tr>
      <w:tr w:rsidR="00AD700C">
        <w:trPr>
          <w:trHeight w:val="271"/>
        </w:trPr>
        <w:tc>
          <w:tcPr>
            <w:tcW w:w="1160" w:type="dxa"/>
            <w:vAlign w:val="bottom"/>
          </w:tcPr>
          <w:p w:rsidR="00AD700C" w:rsidRDefault="00AD700C">
            <w:pPr>
              <w:rPr>
                <w:sz w:val="23"/>
                <w:szCs w:val="23"/>
              </w:rPr>
            </w:pPr>
          </w:p>
        </w:tc>
        <w:tc>
          <w:tcPr>
            <w:tcW w:w="8360" w:type="dxa"/>
            <w:vMerge/>
            <w:vAlign w:val="bottom"/>
          </w:tcPr>
          <w:p w:rsidR="00AD700C" w:rsidRDefault="00AD700C">
            <w:pPr>
              <w:rPr>
                <w:sz w:val="23"/>
                <w:szCs w:val="23"/>
              </w:rPr>
            </w:pP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hợp ốm dẫn đến chết lập hồ sơ nộp trực tiếp cho Ban chỉ huy quân sự cấp xã;</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i/>
                <w:iCs/>
                <w:sz w:val="26"/>
                <w:szCs w:val="26"/>
              </w:rPr>
              <w:t xml:space="preserve">Bước 2: </w:t>
            </w:r>
            <w:r>
              <w:rPr>
                <w:rFonts w:eastAsia="Times New Roman"/>
                <w:sz w:val="26"/>
                <w:szCs w:val="26"/>
              </w:rPr>
              <w:t>Trong thời hạn 05 ngày làm việc, kể từ ngày nhận được hồ sơ, Ban</w:t>
            </w:r>
          </w:p>
        </w:tc>
        <w:tc>
          <w:tcPr>
            <w:tcW w:w="0" w:type="dxa"/>
            <w:vAlign w:val="bottom"/>
          </w:tcPr>
          <w:p w:rsidR="00AD700C" w:rsidRDefault="00AD700C">
            <w:pPr>
              <w:rPr>
                <w:sz w:val="1"/>
                <w:szCs w:val="1"/>
              </w:rPr>
            </w:pPr>
          </w:p>
        </w:tc>
      </w:tr>
      <w:tr w:rsidR="00AD700C">
        <w:trPr>
          <w:trHeight w:val="298"/>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chỉ huy quân sự cấp xã có trách nhiệm kiểm tra tính hợp lệ. Trường hợp hồ sơ</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không hợp lệ, Ban chỉ huy quân sự cấp xã phải hướng dẫn cho dân quân hoặc</w:t>
            </w:r>
          </w:p>
        </w:tc>
        <w:tc>
          <w:tcPr>
            <w:tcW w:w="0" w:type="dxa"/>
            <w:vAlign w:val="bottom"/>
          </w:tcPr>
          <w:p w:rsidR="00AD700C" w:rsidRDefault="00AD700C">
            <w:pPr>
              <w:rPr>
                <w:sz w:val="1"/>
                <w:szCs w:val="1"/>
              </w:rPr>
            </w:pPr>
          </w:p>
        </w:tc>
      </w:tr>
      <w:tr w:rsidR="00AD700C">
        <w:trPr>
          <w:trHeight w:val="298"/>
        </w:trPr>
        <w:tc>
          <w:tcPr>
            <w:tcW w:w="1160" w:type="dxa"/>
            <w:vAlign w:val="bottom"/>
          </w:tcPr>
          <w:p w:rsidR="00AD700C" w:rsidRDefault="00AD700C">
            <w:pPr>
              <w:rPr>
                <w:sz w:val="24"/>
                <w:szCs w:val="24"/>
              </w:rPr>
            </w:pPr>
          </w:p>
        </w:tc>
        <w:tc>
          <w:tcPr>
            <w:tcW w:w="8360" w:type="dxa"/>
            <w:vAlign w:val="bottom"/>
          </w:tcPr>
          <w:p w:rsidR="00AD700C" w:rsidRDefault="00325900">
            <w:pPr>
              <w:spacing w:line="297" w:lineRule="exact"/>
              <w:ind w:left="120"/>
              <w:rPr>
                <w:sz w:val="20"/>
                <w:szCs w:val="20"/>
              </w:rPr>
            </w:pPr>
            <w:r>
              <w:rPr>
                <w:rFonts w:eastAsia="Times New Roman"/>
                <w:sz w:val="26"/>
                <w:szCs w:val="26"/>
              </w:rPr>
              <w:t>người đại diện hợp pháp của dân quân bổ sung, hoàn thiện hồ sơ. Trường hợp</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hồ sơ hợp lệ, Ban chỉ huy quân sự cấp xã gửi Ban chỉ huy quân sự cấp huyện;</w:t>
            </w:r>
          </w:p>
        </w:tc>
        <w:tc>
          <w:tcPr>
            <w:tcW w:w="0" w:type="dxa"/>
            <w:vAlign w:val="bottom"/>
          </w:tcPr>
          <w:p w:rsidR="00AD700C" w:rsidRDefault="00AD700C">
            <w:pPr>
              <w:rPr>
                <w:sz w:val="1"/>
                <w:szCs w:val="1"/>
              </w:rPr>
            </w:pPr>
          </w:p>
        </w:tc>
      </w:tr>
      <w:tr w:rsidR="00AD700C">
        <w:trPr>
          <w:trHeight w:val="298"/>
        </w:trPr>
        <w:tc>
          <w:tcPr>
            <w:tcW w:w="1160" w:type="dxa"/>
            <w:vAlign w:val="bottom"/>
          </w:tcPr>
          <w:p w:rsidR="00AD700C" w:rsidRDefault="00AD700C">
            <w:pPr>
              <w:rPr>
                <w:sz w:val="24"/>
                <w:szCs w:val="24"/>
              </w:rPr>
            </w:pPr>
          </w:p>
        </w:tc>
        <w:tc>
          <w:tcPr>
            <w:tcW w:w="8360" w:type="dxa"/>
            <w:vAlign w:val="bottom"/>
          </w:tcPr>
          <w:p w:rsidR="00AD700C" w:rsidRDefault="00325900">
            <w:pPr>
              <w:spacing w:line="297" w:lineRule="exact"/>
              <w:ind w:left="120"/>
              <w:rPr>
                <w:sz w:val="20"/>
                <w:szCs w:val="20"/>
              </w:rPr>
            </w:pPr>
            <w:r>
              <w:rPr>
                <w:rFonts w:eastAsia="Times New Roman"/>
                <w:i/>
                <w:iCs/>
                <w:sz w:val="26"/>
                <w:szCs w:val="26"/>
              </w:rPr>
              <w:t xml:space="preserve">Bước 3: </w:t>
            </w:r>
            <w:r>
              <w:rPr>
                <w:rFonts w:eastAsia="Times New Roman"/>
                <w:sz w:val="26"/>
                <w:szCs w:val="26"/>
              </w:rPr>
              <w:t>Trong thời hạn 10 ngày làm việc, kể từ ngày nhận đủ hồ sơ hợp lệ:</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Trường hợp hồ sơ không đủ điều kiện giải quyết thì Ban chỉ huy quân sự cấp</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huyện phải có văn bản thông báo lý do cho đối tượng biết; trường hợp hồ sơ</w:t>
            </w:r>
          </w:p>
        </w:tc>
        <w:tc>
          <w:tcPr>
            <w:tcW w:w="0" w:type="dxa"/>
            <w:vAlign w:val="bottom"/>
          </w:tcPr>
          <w:p w:rsidR="00AD700C" w:rsidRDefault="00AD700C">
            <w:pPr>
              <w:rPr>
                <w:sz w:val="1"/>
                <w:szCs w:val="1"/>
              </w:rPr>
            </w:pPr>
          </w:p>
        </w:tc>
      </w:tr>
      <w:tr w:rsidR="00AD700C">
        <w:trPr>
          <w:trHeight w:val="298"/>
        </w:trPr>
        <w:tc>
          <w:tcPr>
            <w:tcW w:w="1160" w:type="dxa"/>
            <w:vAlign w:val="bottom"/>
          </w:tcPr>
          <w:p w:rsidR="00AD700C" w:rsidRDefault="00AD700C">
            <w:pPr>
              <w:rPr>
                <w:sz w:val="24"/>
                <w:szCs w:val="24"/>
              </w:rPr>
            </w:pPr>
          </w:p>
        </w:tc>
        <w:tc>
          <w:tcPr>
            <w:tcW w:w="8360" w:type="dxa"/>
            <w:vAlign w:val="bottom"/>
          </w:tcPr>
          <w:p w:rsidR="00AD700C" w:rsidRDefault="00325900">
            <w:pPr>
              <w:spacing w:line="297" w:lineRule="exact"/>
              <w:ind w:left="120"/>
              <w:rPr>
                <w:sz w:val="20"/>
                <w:szCs w:val="20"/>
              </w:rPr>
            </w:pPr>
            <w:r>
              <w:rPr>
                <w:rFonts w:eastAsia="Times New Roman"/>
                <w:sz w:val="26"/>
                <w:szCs w:val="26"/>
              </w:rPr>
              <w:t>đủ điều kiện giải quyết, Ban chỉ huy quân sự cấp huyện có trách nhiệm thẩm</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định, trình chủ tịch Ủy ban nhân dân cấp huyện ra quyết định trợ cấp cho dân</w:t>
            </w:r>
          </w:p>
        </w:tc>
        <w:tc>
          <w:tcPr>
            <w:tcW w:w="0" w:type="dxa"/>
            <w:vAlign w:val="bottom"/>
          </w:tcPr>
          <w:p w:rsidR="00AD700C" w:rsidRDefault="00AD700C">
            <w:pPr>
              <w:rPr>
                <w:sz w:val="1"/>
                <w:szCs w:val="1"/>
              </w:rPr>
            </w:pPr>
          </w:p>
        </w:tc>
      </w:tr>
      <w:tr w:rsidR="00AD700C">
        <w:trPr>
          <w:trHeight w:val="298"/>
        </w:trPr>
        <w:tc>
          <w:tcPr>
            <w:tcW w:w="1160" w:type="dxa"/>
            <w:vAlign w:val="bottom"/>
          </w:tcPr>
          <w:p w:rsidR="00AD700C" w:rsidRDefault="00AD700C">
            <w:pPr>
              <w:rPr>
                <w:sz w:val="24"/>
                <w:szCs w:val="24"/>
              </w:rPr>
            </w:pPr>
          </w:p>
        </w:tc>
        <w:tc>
          <w:tcPr>
            <w:tcW w:w="8360" w:type="dxa"/>
            <w:vAlign w:val="bottom"/>
          </w:tcPr>
          <w:p w:rsidR="00AD700C" w:rsidRDefault="00325900">
            <w:pPr>
              <w:spacing w:line="297" w:lineRule="exact"/>
              <w:ind w:left="120"/>
              <w:rPr>
                <w:sz w:val="20"/>
                <w:szCs w:val="20"/>
              </w:rPr>
            </w:pPr>
            <w:r>
              <w:rPr>
                <w:rFonts w:eastAsia="Times New Roman"/>
                <w:sz w:val="26"/>
                <w:szCs w:val="26"/>
              </w:rPr>
              <w:t>quân hoặc người đại diện hợp pháp của dân quân;</w:t>
            </w:r>
          </w:p>
        </w:tc>
        <w:tc>
          <w:tcPr>
            <w:tcW w:w="0" w:type="dxa"/>
            <w:vAlign w:val="bottom"/>
          </w:tcPr>
          <w:p w:rsidR="00AD700C" w:rsidRDefault="00AD700C">
            <w:pPr>
              <w:rPr>
                <w:sz w:val="1"/>
                <w:szCs w:val="1"/>
              </w:rPr>
            </w:pPr>
          </w:p>
        </w:tc>
      </w:tr>
      <w:tr w:rsidR="00AD700C">
        <w:trPr>
          <w:trHeight w:val="588"/>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b/>
                <w:bCs/>
                <w:i/>
                <w:iCs/>
                <w:sz w:val="26"/>
                <w:szCs w:val="26"/>
              </w:rPr>
              <w:t xml:space="preserve">Bước 4: </w:t>
            </w:r>
            <w:r>
              <w:rPr>
                <w:rFonts w:eastAsia="Times New Roman"/>
                <w:b/>
                <w:bCs/>
                <w:sz w:val="26"/>
                <w:szCs w:val="26"/>
              </w:rPr>
              <w:t>Trong thời hạn 10 ngày làm việc, kể từ ngày ra quyết định trợ</w:t>
            </w:r>
          </w:p>
        </w:tc>
        <w:tc>
          <w:tcPr>
            <w:tcW w:w="0" w:type="dxa"/>
            <w:vAlign w:val="bottom"/>
          </w:tcPr>
          <w:p w:rsidR="00AD700C" w:rsidRDefault="00AD700C">
            <w:pPr>
              <w:rPr>
                <w:sz w:val="1"/>
                <w:szCs w:val="1"/>
              </w:rPr>
            </w:pPr>
          </w:p>
        </w:tc>
      </w:tr>
      <w:tr w:rsidR="00AD700C">
        <w:trPr>
          <w:trHeight w:val="298"/>
        </w:trPr>
        <w:tc>
          <w:tcPr>
            <w:tcW w:w="1160" w:type="dxa"/>
            <w:vAlign w:val="bottom"/>
          </w:tcPr>
          <w:p w:rsidR="00AD700C" w:rsidRDefault="00AD700C">
            <w:pPr>
              <w:rPr>
                <w:sz w:val="24"/>
                <w:szCs w:val="24"/>
              </w:rPr>
            </w:pPr>
          </w:p>
        </w:tc>
        <w:tc>
          <w:tcPr>
            <w:tcW w:w="8360" w:type="dxa"/>
            <w:vAlign w:val="bottom"/>
          </w:tcPr>
          <w:p w:rsidR="00AD700C" w:rsidRDefault="00325900">
            <w:pPr>
              <w:spacing w:line="297" w:lineRule="exact"/>
              <w:ind w:left="120"/>
              <w:rPr>
                <w:sz w:val="20"/>
                <w:szCs w:val="20"/>
              </w:rPr>
            </w:pPr>
            <w:r>
              <w:rPr>
                <w:rFonts w:eastAsia="Times New Roman"/>
                <w:b/>
                <w:bCs/>
                <w:sz w:val="26"/>
                <w:szCs w:val="26"/>
              </w:rPr>
              <w:t>cấp các cơ quan chức năng phải giải quyết chế độ ốm đau cho dân quân</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b/>
                <w:bCs/>
                <w:sz w:val="26"/>
                <w:szCs w:val="26"/>
              </w:rPr>
              <w:t>hoặc người đại diện hợp pháp của dân quân.</w:t>
            </w:r>
          </w:p>
        </w:tc>
        <w:tc>
          <w:tcPr>
            <w:tcW w:w="0" w:type="dxa"/>
            <w:vAlign w:val="bottom"/>
          </w:tcPr>
          <w:p w:rsidR="00AD700C" w:rsidRDefault="00AD700C">
            <w:pPr>
              <w:rPr>
                <w:sz w:val="1"/>
                <w:szCs w:val="1"/>
              </w:rPr>
            </w:pPr>
          </w:p>
        </w:tc>
      </w:tr>
      <w:tr w:rsidR="00AD700C">
        <w:trPr>
          <w:trHeight w:val="578"/>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b/>
                <w:bCs/>
                <w:i/>
                <w:iCs/>
                <w:sz w:val="26"/>
                <w:szCs w:val="26"/>
              </w:rPr>
              <w:t xml:space="preserve">b. Cách thức thực hiện: </w:t>
            </w:r>
            <w:r>
              <w:rPr>
                <w:rFonts w:eastAsia="Times New Roman"/>
                <w:b/>
                <w:bCs/>
                <w:sz w:val="26"/>
                <w:szCs w:val="26"/>
              </w:rPr>
              <w:t>Gửi trực tiếp</w:t>
            </w:r>
          </w:p>
        </w:tc>
        <w:tc>
          <w:tcPr>
            <w:tcW w:w="0" w:type="dxa"/>
            <w:vAlign w:val="bottom"/>
          </w:tcPr>
          <w:p w:rsidR="00AD700C" w:rsidRDefault="00AD700C">
            <w:pPr>
              <w:rPr>
                <w:sz w:val="1"/>
                <w:szCs w:val="1"/>
              </w:rPr>
            </w:pPr>
          </w:p>
        </w:tc>
      </w:tr>
      <w:tr w:rsidR="00AD700C">
        <w:trPr>
          <w:trHeight w:val="578"/>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b/>
                <w:bCs/>
                <w:i/>
                <w:iCs/>
                <w:sz w:val="26"/>
                <w:szCs w:val="26"/>
              </w:rPr>
              <w:t>c. Thành phần hồ sơ:</w:t>
            </w:r>
          </w:p>
        </w:tc>
        <w:tc>
          <w:tcPr>
            <w:tcW w:w="0" w:type="dxa"/>
            <w:vAlign w:val="bottom"/>
          </w:tcPr>
          <w:p w:rsidR="00AD700C" w:rsidRDefault="00AD700C">
            <w:pPr>
              <w:rPr>
                <w:sz w:val="1"/>
                <w:szCs w:val="1"/>
              </w:rPr>
            </w:pPr>
          </w:p>
        </w:tc>
      </w:tr>
      <w:tr w:rsidR="00AD700C">
        <w:trPr>
          <w:trHeight w:val="571"/>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 Đơn đề nghị trợ cấp của dân quân hoặc người đại diện hợp pháp của dân</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quân có ý kiến của Ban chỉ huy quân sự cấp xã và xác nhận của Ủy ban nhân</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dân cấp xã;</w:t>
            </w:r>
          </w:p>
        </w:tc>
        <w:tc>
          <w:tcPr>
            <w:tcW w:w="0" w:type="dxa"/>
            <w:vAlign w:val="bottom"/>
          </w:tcPr>
          <w:p w:rsidR="00AD700C" w:rsidRDefault="00AD700C">
            <w:pPr>
              <w:rPr>
                <w:sz w:val="1"/>
                <w:szCs w:val="1"/>
              </w:rPr>
            </w:pPr>
          </w:p>
        </w:tc>
      </w:tr>
      <w:tr w:rsidR="00AD700C">
        <w:trPr>
          <w:trHeight w:val="298"/>
        </w:trPr>
        <w:tc>
          <w:tcPr>
            <w:tcW w:w="1160" w:type="dxa"/>
            <w:vAlign w:val="bottom"/>
          </w:tcPr>
          <w:p w:rsidR="00AD700C" w:rsidRDefault="00AD700C">
            <w:pPr>
              <w:rPr>
                <w:sz w:val="24"/>
                <w:szCs w:val="24"/>
              </w:rPr>
            </w:pPr>
          </w:p>
        </w:tc>
        <w:tc>
          <w:tcPr>
            <w:tcW w:w="8360" w:type="dxa"/>
            <w:vAlign w:val="bottom"/>
          </w:tcPr>
          <w:p w:rsidR="00AD700C" w:rsidRDefault="00325900">
            <w:pPr>
              <w:spacing w:line="297" w:lineRule="exact"/>
              <w:ind w:left="120"/>
              <w:rPr>
                <w:sz w:val="20"/>
                <w:szCs w:val="20"/>
              </w:rPr>
            </w:pPr>
            <w:r>
              <w:rPr>
                <w:rFonts w:eastAsia="Times New Roman"/>
                <w:sz w:val="26"/>
                <w:szCs w:val="26"/>
              </w:rPr>
              <w:t>- Phiếu xét nghiệm, đơn thuốc, hóa đơn thu tiền, giấy xuất viện, giấy chứng tử</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đối với trường hợp ốm dẫn đến chết;</w:t>
            </w:r>
          </w:p>
        </w:tc>
        <w:tc>
          <w:tcPr>
            <w:tcW w:w="0" w:type="dxa"/>
            <w:vAlign w:val="bottom"/>
          </w:tcPr>
          <w:p w:rsidR="00AD700C" w:rsidRDefault="00AD700C">
            <w:pPr>
              <w:rPr>
                <w:sz w:val="1"/>
                <w:szCs w:val="1"/>
              </w:rPr>
            </w:pPr>
          </w:p>
        </w:tc>
      </w:tr>
      <w:tr w:rsidR="00AD700C">
        <w:trPr>
          <w:trHeight w:val="298"/>
        </w:trPr>
        <w:tc>
          <w:tcPr>
            <w:tcW w:w="1160" w:type="dxa"/>
            <w:vAlign w:val="bottom"/>
          </w:tcPr>
          <w:p w:rsidR="00AD700C" w:rsidRDefault="00AD700C">
            <w:pPr>
              <w:rPr>
                <w:sz w:val="24"/>
                <w:szCs w:val="24"/>
              </w:rPr>
            </w:pPr>
          </w:p>
        </w:tc>
        <w:tc>
          <w:tcPr>
            <w:tcW w:w="8360" w:type="dxa"/>
            <w:vAlign w:val="bottom"/>
          </w:tcPr>
          <w:p w:rsidR="00AD700C" w:rsidRDefault="00325900">
            <w:pPr>
              <w:spacing w:line="297" w:lineRule="exact"/>
              <w:ind w:left="200"/>
              <w:rPr>
                <w:sz w:val="20"/>
                <w:szCs w:val="20"/>
              </w:rPr>
            </w:pPr>
            <w:r>
              <w:rPr>
                <w:rFonts w:eastAsia="Times New Roman"/>
                <w:sz w:val="26"/>
                <w:szCs w:val="26"/>
              </w:rPr>
              <w:t>- Văn bản thẩm định của Ban chỉ huy quân sự cấp huyện.</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 Phiếu xét nghiệm, đơn thuốc, hóa đơn thu tiền, giấy xuất viện, giấy chứng tử</w:t>
            </w:r>
          </w:p>
        </w:tc>
        <w:tc>
          <w:tcPr>
            <w:tcW w:w="0" w:type="dxa"/>
            <w:vAlign w:val="bottom"/>
          </w:tcPr>
          <w:p w:rsidR="00AD700C" w:rsidRDefault="00AD700C">
            <w:pPr>
              <w:rPr>
                <w:sz w:val="1"/>
                <w:szCs w:val="1"/>
              </w:rPr>
            </w:pPr>
          </w:p>
        </w:tc>
      </w:tr>
      <w:tr w:rsidR="00AD700C">
        <w:trPr>
          <w:trHeight w:val="298"/>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đối với trường hợp tai nạn dẫn đến chết;</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 Văn bản thẩm định của Ban chỉ huy quân sự cấp huyện.</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pPr>
              <w:rPr>
                <w:sz w:val="24"/>
                <w:szCs w:val="24"/>
              </w:rPr>
            </w:pPr>
          </w:p>
        </w:tc>
        <w:tc>
          <w:tcPr>
            <w:tcW w:w="8360" w:type="dxa"/>
            <w:vAlign w:val="bottom"/>
          </w:tcPr>
          <w:p w:rsidR="00AD700C" w:rsidRDefault="00325900">
            <w:pPr>
              <w:ind w:left="120"/>
              <w:rPr>
                <w:sz w:val="20"/>
                <w:szCs w:val="20"/>
              </w:rPr>
            </w:pPr>
            <w:r>
              <w:rPr>
                <w:rFonts w:eastAsia="Times New Roman"/>
                <w:sz w:val="26"/>
                <w:szCs w:val="26"/>
              </w:rPr>
              <w:t>- Số lượng hồ sơ: 01 bộ</w:t>
            </w:r>
          </w:p>
        </w:tc>
        <w:tc>
          <w:tcPr>
            <w:tcW w:w="0" w:type="dxa"/>
            <w:vAlign w:val="bottom"/>
          </w:tcPr>
          <w:p w:rsidR="00AD700C" w:rsidRDefault="00AD700C">
            <w:pPr>
              <w:rPr>
                <w:sz w:val="1"/>
                <w:szCs w:val="1"/>
              </w:rPr>
            </w:pPr>
          </w:p>
        </w:tc>
      </w:tr>
    </w:tbl>
    <w:p w:rsidR="00AD700C" w:rsidRDefault="00AD700C">
      <w:pPr>
        <w:spacing w:line="294" w:lineRule="exact"/>
        <w:rPr>
          <w:sz w:val="20"/>
          <w:szCs w:val="20"/>
        </w:rPr>
      </w:pPr>
    </w:p>
    <w:p w:rsidR="00AD700C" w:rsidRDefault="00325900">
      <w:pPr>
        <w:spacing w:line="233" w:lineRule="auto"/>
        <w:ind w:left="1460" w:right="140"/>
        <w:rPr>
          <w:sz w:val="20"/>
          <w:szCs w:val="20"/>
        </w:rPr>
      </w:pPr>
      <w:r>
        <w:rPr>
          <w:rFonts w:eastAsia="Times New Roman"/>
          <w:b/>
          <w:bCs/>
          <w:i/>
          <w:iCs/>
          <w:sz w:val="26"/>
          <w:szCs w:val="26"/>
        </w:rPr>
        <w:t xml:space="preserve">d. Thời hạn giải quyết: </w:t>
      </w:r>
      <w:r>
        <w:rPr>
          <w:rFonts w:eastAsia="Times New Roman"/>
          <w:sz w:val="26"/>
          <w:szCs w:val="26"/>
        </w:rPr>
        <w:t>35 ngày làm việc, kể từ ngày nhận được hồ sơ hợp lệ,</w:t>
      </w:r>
      <w:r>
        <w:rPr>
          <w:rFonts w:eastAsia="Times New Roman"/>
          <w:b/>
          <w:bCs/>
          <w:i/>
          <w:iCs/>
          <w:sz w:val="26"/>
          <w:szCs w:val="26"/>
        </w:rPr>
        <w:t xml:space="preserve"> </w:t>
      </w:r>
      <w:r>
        <w:rPr>
          <w:rFonts w:eastAsia="Times New Roman"/>
          <w:sz w:val="26"/>
          <w:szCs w:val="26"/>
        </w:rPr>
        <w:t>cụ thể:</w:t>
      </w:r>
    </w:p>
    <w:p w:rsidR="00AD700C" w:rsidRDefault="00AD700C">
      <w:pPr>
        <w:spacing w:line="2" w:lineRule="exact"/>
        <w:rPr>
          <w:sz w:val="20"/>
          <w:szCs w:val="20"/>
        </w:rPr>
      </w:pPr>
    </w:p>
    <w:p w:rsidR="00AD700C" w:rsidRDefault="00325900">
      <w:pPr>
        <w:numPr>
          <w:ilvl w:val="0"/>
          <w:numId w:val="8"/>
        </w:numPr>
        <w:tabs>
          <w:tab w:val="left" w:pos="1620"/>
        </w:tabs>
        <w:ind w:left="1620" w:hanging="151"/>
        <w:rPr>
          <w:rFonts w:eastAsia="Times New Roman"/>
          <w:sz w:val="26"/>
          <w:szCs w:val="26"/>
        </w:rPr>
      </w:pPr>
      <w:r>
        <w:rPr>
          <w:rFonts w:eastAsia="Times New Roman"/>
          <w:sz w:val="26"/>
          <w:szCs w:val="26"/>
        </w:rPr>
        <w:t>05 ngày làm việc cho Ban Chỉ huy quân sự cấp xã;</w:t>
      </w:r>
    </w:p>
    <w:p w:rsidR="00AD700C" w:rsidRDefault="00325900">
      <w:pPr>
        <w:spacing w:line="20" w:lineRule="exact"/>
        <w:rPr>
          <w:sz w:val="20"/>
          <w:szCs w:val="20"/>
        </w:rPr>
      </w:pPr>
      <w:r>
        <w:rPr>
          <w:noProof/>
          <w:sz w:val="20"/>
          <w:szCs w:val="20"/>
        </w:rPr>
        <mc:AlternateContent>
          <mc:Choice Requires="wps">
            <w:drawing>
              <wp:anchor distT="0" distB="0" distL="114300" distR="114300" simplePos="0" relativeHeight="251648000" behindDoc="1" locked="0" layoutInCell="0" allowOverlap="1">
                <wp:simplePos x="0" y="0"/>
                <wp:positionH relativeFrom="column">
                  <wp:posOffset>114300</wp:posOffset>
                </wp:positionH>
                <wp:positionV relativeFrom="paragraph">
                  <wp:posOffset>58420</wp:posOffset>
                </wp:positionV>
                <wp:extent cx="6045200" cy="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24" o:spid="_x0000_s104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6pt" to="485pt,4.6pt" o:allowincell="f" strokecolor="#999999" strokeweight="0.72pt"/>
            </w:pict>
          </mc:Fallback>
        </mc:AlternateContent>
      </w:r>
    </w:p>
    <w:p w:rsidR="00AD700C" w:rsidRDefault="00AD700C">
      <w:pPr>
        <w:sectPr w:rsidR="00AD700C">
          <w:pgSz w:w="11900" w:h="16841"/>
          <w:pgMar w:top="417" w:right="766" w:bottom="1052" w:left="1440" w:header="0" w:footer="0" w:gutter="0"/>
          <w:cols w:space="720" w:equalWidth="0">
            <w:col w:w="9700"/>
          </w:cols>
        </w:sectPr>
      </w:pPr>
    </w:p>
    <w:p w:rsidR="00AD700C" w:rsidRDefault="000B3BFF">
      <w:pPr>
        <w:ind w:right="-259"/>
        <w:jc w:val="center"/>
        <w:rPr>
          <w:sz w:val="20"/>
          <w:szCs w:val="20"/>
        </w:rPr>
      </w:pPr>
      <w:bookmarkStart w:id="4" w:name="page6"/>
      <w:bookmarkEnd w:id="4"/>
      <w:r>
        <w:rPr>
          <w:rFonts w:eastAsia="Times New Roman"/>
          <w:sz w:val="28"/>
          <w:szCs w:val="28"/>
        </w:rPr>
        <w:lastRenderedPageBreak/>
        <w:t>3</w:t>
      </w:r>
    </w:p>
    <w:p w:rsidR="00AD700C" w:rsidRDefault="00325900">
      <w:pPr>
        <w:spacing w:line="20" w:lineRule="exact"/>
        <w:rPr>
          <w:sz w:val="20"/>
          <w:szCs w:val="20"/>
        </w:rPr>
      </w:pPr>
      <w:r>
        <w:rPr>
          <w:noProof/>
          <w:sz w:val="20"/>
          <w:szCs w:val="20"/>
        </w:rPr>
        <mc:AlternateContent>
          <mc:Choice Requires="wps">
            <w:drawing>
              <wp:anchor distT="0" distB="0" distL="114300" distR="114300" simplePos="0" relativeHeight="251649024" behindDoc="1" locked="0" layoutInCell="0" allowOverlap="1">
                <wp:simplePos x="0" y="0"/>
                <wp:positionH relativeFrom="column">
                  <wp:posOffset>114300</wp:posOffset>
                </wp:positionH>
                <wp:positionV relativeFrom="paragraph">
                  <wp:posOffset>165735</wp:posOffset>
                </wp:positionV>
                <wp:extent cx="6045200" cy="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25" o:spid="_x0000_s105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3.05pt" to="485pt,13.05pt" o:allowincell="f" strokecolor="#999999" strokeweight="0.7199pt"/>
            </w:pict>
          </mc:Fallback>
        </mc:AlternateContent>
      </w:r>
      <w:r>
        <w:rPr>
          <w:noProof/>
          <w:sz w:val="20"/>
          <w:szCs w:val="20"/>
        </w:rPr>
        <mc:AlternateContent>
          <mc:Choice Requires="wps">
            <w:drawing>
              <wp:anchor distT="0" distB="0" distL="114300" distR="114300" simplePos="0" relativeHeight="251650048" behindDoc="1" locked="0" layoutInCell="0" allowOverlap="1">
                <wp:simplePos x="0" y="0"/>
                <wp:positionH relativeFrom="column">
                  <wp:posOffset>118745</wp:posOffset>
                </wp:positionH>
                <wp:positionV relativeFrom="paragraph">
                  <wp:posOffset>161290</wp:posOffset>
                </wp:positionV>
                <wp:extent cx="0" cy="836041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36041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26" o:spid="_x0000_s105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12.7pt" to="9.35pt,671pt" o:allowincell="f" strokecolor="#999999" strokeweight="0.72pt"/>
            </w:pict>
          </mc:Fallback>
        </mc:AlternateContent>
      </w:r>
      <w:r>
        <w:rPr>
          <w:noProof/>
          <w:sz w:val="20"/>
          <w:szCs w:val="20"/>
        </w:rPr>
        <mc:AlternateContent>
          <mc:Choice Requires="wps">
            <w:drawing>
              <wp:anchor distT="0" distB="0" distL="114300" distR="114300" simplePos="0" relativeHeight="251651072" behindDoc="1" locked="0" layoutInCell="0" allowOverlap="1">
                <wp:simplePos x="0" y="0"/>
                <wp:positionH relativeFrom="column">
                  <wp:posOffset>885190</wp:posOffset>
                </wp:positionH>
                <wp:positionV relativeFrom="paragraph">
                  <wp:posOffset>161290</wp:posOffset>
                </wp:positionV>
                <wp:extent cx="0" cy="836041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36041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27" o:spid="_x0000_s105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7pt,12.7pt" to="69.7pt,671pt" o:allowincell="f" strokecolor="#999999" strokeweight="0.72pt"/>
            </w:pict>
          </mc:Fallback>
        </mc:AlternateContent>
      </w:r>
      <w:r>
        <w:rPr>
          <w:noProof/>
          <w:sz w:val="20"/>
          <w:szCs w:val="20"/>
        </w:rPr>
        <mc:AlternateContent>
          <mc:Choice Requires="wps">
            <w:drawing>
              <wp:anchor distT="0" distB="0" distL="114300" distR="114300" simplePos="0" relativeHeight="251652096" behindDoc="1" locked="0" layoutInCell="0" allowOverlap="1">
                <wp:simplePos x="0" y="0"/>
                <wp:positionH relativeFrom="column">
                  <wp:posOffset>6155055</wp:posOffset>
                </wp:positionH>
                <wp:positionV relativeFrom="paragraph">
                  <wp:posOffset>161290</wp:posOffset>
                </wp:positionV>
                <wp:extent cx="0" cy="836041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36041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28" o:spid="_x0000_s105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12.7pt" to="484.65pt,671pt" o:allowincell="f" strokecolor="#999999" strokeweight="0.7199pt"/>
            </w:pict>
          </mc:Fallback>
        </mc:AlternateContent>
      </w:r>
    </w:p>
    <w:p w:rsidR="00AD700C" w:rsidRDefault="00AD700C">
      <w:pPr>
        <w:spacing w:line="313" w:lineRule="exact"/>
        <w:rPr>
          <w:sz w:val="20"/>
          <w:szCs w:val="20"/>
        </w:rPr>
      </w:pPr>
    </w:p>
    <w:p w:rsidR="00AD700C" w:rsidRDefault="00325900">
      <w:pPr>
        <w:numPr>
          <w:ilvl w:val="0"/>
          <w:numId w:val="9"/>
        </w:numPr>
        <w:tabs>
          <w:tab w:val="left" w:pos="1620"/>
        </w:tabs>
        <w:ind w:left="1620" w:hanging="151"/>
        <w:rPr>
          <w:rFonts w:eastAsia="Times New Roman"/>
          <w:sz w:val="26"/>
          <w:szCs w:val="26"/>
        </w:rPr>
      </w:pPr>
      <w:r>
        <w:rPr>
          <w:rFonts w:eastAsia="Times New Roman"/>
          <w:sz w:val="26"/>
          <w:szCs w:val="26"/>
        </w:rPr>
        <w:t>10 ngày làm việc cho Ban Chỉ huy quân sự cấp huyện;</w:t>
      </w:r>
    </w:p>
    <w:p w:rsidR="00AD700C" w:rsidRDefault="00AD700C">
      <w:pPr>
        <w:spacing w:line="279" w:lineRule="exact"/>
        <w:rPr>
          <w:rFonts w:eastAsia="Times New Roman"/>
          <w:sz w:val="26"/>
          <w:szCs w:val="26"/>
        </w:rPr>
      </w:pPr>
    </w:p>
    <w:p w:rsidR="00AD700C" w:rsidRDefault="00325900">
      <w:pPr>
        <w:numPr>
          <w:ilvl w:val="0"/>
          <w:numId w:val="9"/>
        </w:numPr>
        <w:tabs>
          <w:tab w:val="left" w:pos="1620"/>
        </w:tabs>
        <w:ind w:left="1620" w:hanging="151"/>
        <w:rPr>
          <w:rFonts w:eastAsia="Times New Roman"/>
          <w:b/>
          <w:bCs/>
          <w:sz w:val="26"/>
          <w:szCs w:val="26"/>
        </w:rPr>
      </w:pPr>
      <w:r>
        <w:rPr>
          <w:rFonts w:eastAsia="Times New Roman"/>
          <w:sz w:val="26"/>
          <w:szCs w:val="26"/>
        </w:rPr>
        <w:t>10 ngày làm việc cho cơ quan chức năng giải quyết chế độ.</w:t>
      </w:r>
    </w:p>
    <w:p w:rsidR="00AD700C" w:rsidRDefault="00AD700C">
      <w:pPr>
        <w:spacing w:line="289" w:lineRule="exact"/>
        <w:rPr>
          <w:sz w:val="20"/>
          <w:szCs w:val="20"/>
        </w:rPr>
      </w:pPr>
    </w:p>
    <w:p w:rsidR="00AD700C" w:rsidRDefault="00325900">
      <w:pPr>
        <w:ind w:left="1460"/>
        <w:rPr>
          <w:sz w:val="20"/>
          <w:szCs w:val="20"/>
        </w:rPr>
      </w:pPr>
      <w:r>
        <w:rPr>
          <w:rFonts w:eastAsia="Times New Roman"/>
          <w:b/>
          <w:bCs/>
          <w:i/>
          <w:iCs/>
          <w:sz w:val="26"/>
          <w:szCs w:val="26"/>
        </w:rPr>
        <w:t xml:space="preserve">e. Đối tượng thực hiện thủ tục hành chính: </w:t>
      </w:r>
      <w:r>
        <w:rPr>
          <w:rFonts w:eastAsia="Times New Roman"/>
          <w:b/>
          <w:bCs/>
          <w:sz w:val="26"/>
          <w:szCs w:val="26"/>
        </w:rPr>
        <w:t>Cá nhân</w:t>
      </w:r>
    </w:p>
    <w:p w:rsidR="00AD700C" w:rsidRDefault="00AD700C">
      <w:pPr>
        <w:spacing w:line="294" w:lineRule="exact"/>
        <w:rPr>
          <w:sz w:val="20"/>
          <w:szCs w:val="20"/>
        </w:rPr>
      </w:pPr>
    </w:p>
    <w:p w:rsidR="00AD700C" w:rsidRDefault="00325900">
      <w:pPr>
        <w:spacing w:line="452" w:lineRule="auto"/>
        <w:ind w:left="1460" w:right="560"/>
        <w:rPr>
          <w:sz w:val="20"/>
          <w:szCs w:val="20"/>
        </w:rPr>
      </w:pPr>
      <w:r>
        <w:rPr>
          <w:rFonts w:eastAsia="Times New Roman"/>
          <w:b/>
          <w:bCs/>
          <w:i/>
          <w:iCs/>
          <w:sz w:val="26"/>
          <w:szCs w:val="26"/>
        </w:rPr>
        <w:t xml:space="preserve">f. Cơ quan thực hiện thủ tục hành chính: </w:t>
      </w:r>
      <w:r>
        <w:rPr>
          <w:rFonts w:eastAsia="Times New Roman"/>
          <w:b/>
          <w:bCs/>
          <w:sz w:val="26"/>
          <w:szCs w:val="26"/>
        </w:rPr>
        <w:t>Ban chỉ huy quân sự cấp xã</w:t>
      </w:r>
      <w:r>
        <w:rPr>
          <w:rFonts w:eastAsia="Times New Roman"/>
          <w:b/>
          <w:bCs/>
          <w:i/>
          <w:iCs/>
          <w:sz w:val="26"/>
          <w:szCs w:val="26"/>
        </w:rPr>
        <w:t xml:space="preserve"> g. Kết quả thực hiện thủ tục hành chính:</w:t>
      </w:r>
    </w:p>
    <w:p w:rsidR="00AD700C" w:rsidRDefault="00AD700C">
      <w:pPr>
        <w:spacing w:line="23" w:lineRule="exact"/>
        <w:rPr>
          <w:sz w:val="20"/>
          <w:szCs w:val="20"/>
        </w:rPr>
      </w:pPr>
    </w:p>
    <w:p w:rsidR="00AD700C" w:rsidRDefault="00325900">
      <w:pPr>
        <w:spacing w:line="239" w:lineRule="auto"/>
        <w:ind w:left="1460"/>
        <w:jc w:val="both"/>
        <w:rPr>
          <w:sz w:val="20"/>
          <w:szCs w:val="20"/>
        </w:rPr>
      </w:pPr>
      <w:r>
        <w:rPr>
          <w:rFonts w:eastAsia="Times New Roman"/>
          <w:sz w:val="26"/>
          <w:szCs w:val="26"/>
        </w:rPr>
        <w:t>Quyết định trợ cấp cho dân quân hoặc người đại diện hợp pháp của dân quân. Chế độ, chính sách được hưởng như sau: - Đối với trường hợp bị tai nạn: Trong thời gian điều trị tai nạn được hưởng như quy định tại Điểm a Khoản 1 Điều 21 Nghị định số 03/2016/NĐ-CP ngày 05 tháng 01 năm 2016 của CHính phủ quy định chi tiết và biện pháp thi hành một số điều của Luật Dân quân tự vệ, kể cả trưởng hợp vết thương tái phát cho đến khi xuất viện. Nếu tai nạn làm: Suy giảm từ 5% đến 21% được hưởng trợ cấp một lần ít nhất bằng 12 lần mức lương cơ sở; bị suy giảm từ 22% đến 80%, cứ 1% suy giảm thêm thì được hưởng thêm 0,4 lần mức lương cơ sở; bị suy giảm từ 81% trở lên thì được trợ cấp một lần ít nhất bằng 60 lần mức lương cơ sở; - Đối với trường hợp bị tai nạn dẫn đến chết: Thân nhân được trợ cấp một lần bằng 36 lần mức lương cơ sở và người lo mai táng được nhận một lần trợ cấp mai táng bằng 10 lần mức lương cơ sở tại tháng chết.</w:t>
      </w:r>
    </w:p>
    <w:p w:rsidR="00AD700C" w:rsidRDefault="00AD700C">
      <w:pPr>
        <w:spacing w:line="291" w:lineRule="exact"/>
        <w:rPr>
          <w:sz w:val="20"/>
          <w:szCs w:val="20"/>
        </w:rPr>
      </w:pPr>
    </w:p>
    <w:p w:rsidR="00AD700C" w:rsidRDefault="00325900">
      <w:pPr>
        <w:numPr>
          <w:ilvl w:val="0"/>
          <w:numId w:val="10"/>
        </w:numPr>
        <w:tabs>
          <w:tab w:val="left" w:pos="1740"/>
        </w:tabs>
        <w:ind w:left="1740" w:hanging="271"/>
        <w:rPr>
          <w:rFonts w:eastAsia="Times New Roman"/>
          <w:b/>
          <w:bCs/>
          <w:i/>
          <w:iCs/>
          <w:sz w:val="26"/>
          <w:szCs w:val="26"/>
        </w:rPr>
      </w:pPr>
      <w:r>
        <w:rPr>
          <w:rFonts w:eastAsia="Times New Roman"/>
          <w:b/>
          <w:bCs/>
          <w:i/>
          <w:iCs/>
          <w:sz w:val="26"/>
          <w:szCs w:val="26"/>
        </w:rPr>
        <w:t xml:space="preserve">Lệ phí: </w:t>
      </w:r>
      <w:r>
        <w:rPr>
          <w:rFonts w:eastAsia="Times New Roman"/>
          <w:b/>
          <w:bCs/>
          <w:sz w:val="26"/>
          <w:szCs w:val="26"/>
        </w:rPr>
        <w:t>Không</w:t>
      </w:r>
    </w:p>
    <w:p w:rsidR="00AD700C" w:rsidRDefault="00AD700C">
      <w:pPr>
        <w:spacing w:line="279" w:lineRule="exact"/>
        <w:rPr>
          <w:rFonts w:eastAsia="Times New Roman"/>
          <w:b/>
          <w:bCs/>
          <w:i/>
          <w:iCs/>
          <w:sz w:val="26"/>
          <w:szCs w:val="26"/>
        </w:rPr>
      </w:pPr>
    </w:p>
    <w:p w:rsidR="00AD700C" w:rsidRDefault="00325900">
      <w:pPr>
        <w:numPr>
          <w:ilvl w:val="0"/>
          <w:numId w:val="10"/>
        </w:numPr>
        <w:tabs>
          <w:tab w:val="left" w:pos="1680"/>
        </w:tabs>
        <w:ind w:left="1680" w:hanging="211"/>
        <w:rPr>
          <w:rFonts w:eastAsia="Times New Roman"/>
          <w:b/>
          <w:bCs/>
          <w:i/>
          <w:iCs/>
          <w:sz w:val="26"/>
          <w:szCs w:val="26"/>
        </w:rPr>
      </w:pPr>
      <w:r>
        <w:rPr>
          <w:rFonts w:eastAsia="Times New Roman"/>
          <w:b/>
          <w:bCs/>
          <w:i/>
          <w:iCs/>
          <w:sz w:val="26"/>
          <w:szCs w:val="26"/>
        </w:rPr>
        <w:t xml:space="preserve">Tên mẫu đơn, mẫu tờ khai: </w:t>
      </w:r>
      <w:r>
        <w:rPr>
          <w:rFonts w:eastAsia="Times New Roman"/>
          <w:b/>
          <w:bCs/>
          <w:sz w:val="26"/>
          <w:szCs w:val="26"/>
        </w:rPr>
        <w:t>Không quy định</w:t>
      </w:r>
    </w:p>
    <w:p w:rsidR="00AD700C" w:rsidRDefault="00AD700C">
      <w:pPr>
        <w:spacing w:line="280" w:lineRule="exact"/>
        <w:rPr>
          <w:sz w:val="20"/>
          <w:szCs w:val="20"/>
        </w:rPr>
      </w:pPr>
    </w:p>
    <w:p w:rsidR="00AD700C" w:rsidRDefault="00325900">
      <w:pPr>
        <w:ind w:left="1460"/>
        <w:rPr>
          <w:sz w:val="20"/>
          <w:szCs w:val="20"/>
        </w:rPr>
      </w:pPr>
      <w:r>
        <w:rPr>
          <w:rFonts w:eastAsia="Times New Roman"/>
          <w:b/>
          <w:bCs/>
          <w:i/>
          <w:iCs/>
          <w:sz w:val="26"/>
          <w:szCs w:val="26"/>
        </w:rPr>
        <w:t>k. Yêu cầu, điều kiện thực hiện thủ tục hành chính:</w:t>
      </w:r>
    </w:p>
    <w:p w:rsidR="00AD700C" w:rsidRDefault="00AD700C">
      <w:pPr>
        <w:spacing w:line="287" w:lineRule="exact"/>
        <w:rPr>
          <w:sz w:val="20"/>
          <w:szCs w:val="20"/>
        </w:rPr>
      </w:pPr>
    </w:p>
    <w:p w:rsidR="00AD700C" w:rsidRDefault="00325900">
      <w:pPr>
        <w:numPr>
          <w:ilvl w:val="0"/>
          <w:numId w:val="11"/>
        </w:numPr>
        <w:tabs>
          <w:tab w:val="left" w:pos="1611"/>
        </w:tabs>
        <w:spacing w:line="237" w:lineRule="auto"/>
        <w:ind w:left="1460" w:right="60" w:firstLine="9"/>
        <w:jc w:val="both"/>
        <w:rPr>
          <w:rFonts w:eastAsia="Times New Roman"/>
          <w:sz w:val="26"/>
          <w:szCs w:val="26"/>
        </w:rPr>
      </w:pPr>
      <w:r>
        <w:rPr>
          <w:rFonts w:eastAsia="Times New Roman"/>
          <w:sz w:val="26"/>
          <w:szCs w:val="26"/>
        </w:rPr>
        <w:t>Cán bộ, chiến sỹ dân quân chưa tham gia bảo hiểm y tế, bảo hiểm xã hội khi thực hiện nhiệm vụ quy định tại Khoản 4, Khoản 5, Khoản 6 Điều 8 của Luật Dân quân tự vệ và quyết định điều động của cấp có thẩm quyền được hưởng chế độ chính sách trong các trường hợp sau:</w:t>
      </w:r>
    </w:p>
    <w:p w:rsidR="00AD700C" w:rsidRDefault="00AD700C">
      <w:pPr>
        <w:spacing w:line="16" w:lineRule="exact"/>
        <w:rPr>
          <w:rFonts w:eastAsia="Times New Roman"/>
          <w:sz w:val="26"/>
          <w:szCs w:val="26"/>
        </w:rPr>
      </w:pPr>
    </w:p>
    <w:p w:rsidR="00AD700C" w:rsidRDefault="00325900">
      <w:pPr>
        <w:numPr>
          <w:ilvl w:val="0"/>
          <w:numId w:val="11"/>
        </w:numPr>
        <w:tabs>
          <w:tab w:val="left" w:pos="1611"/>
        </w:tabs>
        <w:spacing w:line="235" w:lineRule="auto"/>
        <w:ind w:left="1460" w:right="240" w:firstLine="9"/>
        <w:rPr>
          <w:rFonts w:eastAsia="Times New Roman"/>
          <w:sz w:val="26"/>
          <w:szCs w:val="26"/>
        </w:rPr>
      </w:pPr>
      <w:r>
        <w:rPr>
          <w:rFonts w:eastAsia="Times New Roman"/>
          <w:sz w:val="26"/>
          <w:szCs w:val="26"/>
        </w:rPr>
        <w:t>Trong thời gian và tại nơi làm nhiệm vụ quy định tại Khoản 4, Khoản 5, Khoản 6 Điều 8 của Luật Dân quân tự vệ theo quyết định điều động của cấp có thẩm quyền;</w:t>
      </w:r>
    </w:p>
    <w:p w:rsidR="00AD700C" w:rsidRDefault="00AD700C">
      <w:pPr>
        <w:spacing w:line="16" w:lineRule="exact"/>
        <w:rPr>
          <w:rFonts w:eastAsia="Times New Roman"/>
          <w:sz w:val="26"/>
          <w:szCs w:val="26"/>
        </w:rPr>
      </w:pPr>
    </w:p>
    <w:p w:rsidR="00AD700C" w:rsidRDefault="00325900">
      <w:pPr>
        <w:numPr>
          <w:ilvl w:val="0"/>
          <w:numId w:val="11"/>
        </w:numPr>
        <w:tabs>
          <w:tab w:val="left" w:pos="1611"/>
        </w:tabs>
        <w:spacing w:line="234" w:lineRule="auto"/>
        <w:ind w:left="1460" w:right="280" w:firstLine="9"/>
        <w:rPr>
          <w:rFonts w:eastAsia="Times New Roman"/>
          <w:sz w:val="26"/>
          <w:szCs w:val="26"/>
        </w:rPr>
      </w:pPr>
      <w:r>
        <w:rPr>
          <w:rFonts w:eastAsia="Times New Roman"/>
          <w:sz w:val="26"/>
          <w:szCs w:val="26"/>
        </w:rPr>
        <w:t>Ngoài nơi làm nhiệm vụ hoặc ngoài giờ làm nhiệm vụ theo mệnh lệnh của cấp có thẩm quyền;</w:t>
      </w:r>
    </w:p>
    <w:p w:rsidR="00AD700C" w:rsidRDefault="00AD700C">
      <w:pPr>
        <w:spacing w:line="14" w:lineRule="exact"/>
        <w:rPr>
          <w:rFonts w:eastAsia="Times New Roman"/>
          <w:sz w:val="26"/>
          <w:szCs w:val="26"/>
        </w:rPr>
      </w:pPr>
    </w:p>
    <w:p w:rsidR="00AD700C" w:rsidRDefault="00325900">
      <w:pPr>
        <w:numPr>
          <w:ilvl w:val="0"/>
          <w:numId w:val="11"/>
        </w:numPr>
        <w:tabs>
          <w:tab w:val="left" w:pos="1611"/>
        </w:tabs>
        <w:spacing w:line="234" w:lineRule="auto"/>
        <w:ind w:left="1460" w:right="100" w:firstLine="9"/>
        <w:rPr>
          <w:rFonts w:eastAsia="Times New Roman"/>
          <w:sz w:val="26"/>
          <w:szCs w:val="26"/>
        </w:rPr>
      </w:pPr>
      <w:r>
        <w:rPr>
          <w:rFonts w:eastAsia="Times New Roman"/>
          <w:sz w:val="26"/>
          <w:szCs w:val="26"/>
        </w:rPr>
        <w:t>Trên tuyến đường đi và về từ nơi ở đến nơi làm nhiệm vụ trong khoảng thời gian và tuyến đường hợp lý.</w:t>
      </w:r>
    </w:p>
    <w:p w:rsidR="00AD700C" w:rsidRDefault="00AD700C">
      <w:pPr>
        <w:spacing w:line="2" w:lineRule="exact"/>
        <w:rPr>
          <w:rFonts w:eastAsia="Times New Roman"/>
          <w:sz w:val="26"/>
          <w:szCs w:val="26"/>
        </w:rPr>
      </w:pPr>
    </w:p>
    <w:p w:rsidR="00AD700C" w:rsidRDefault="00325900">
      <w:pPr>
        <w:ind w:left="1460"/>
        <w:rPr>
          <w:rFonts w:eastAsia="Times New Roman"/>
          <w:sz w:val="26"/>
          <w:szCs w:val="26"/>
        </w:rPr>
      </w:pPr>
      <w:r>
        <w:rPr>
          <w:rFonts w:eastAsia="Times New Roman"/>
          <w:b/>
          <w:bCs/>
          <w:i/>
          <w:iCs/>
          <w:sz w:val="26"/>
          <w:szCs w:val="26"/>
        </w:rPr>
        <w:t>l. Căn cứ pháp lý</w:t>
      </w:r>
      <w:r>
        <w:rPr>
          <w:rFonts w:eastAsia="Times New Roman"/>
          <w:sz w:val="26"/>
          <w:szCs w:val="26"/>
        </w:rPr>
        <w:t>:</w:t>
      </w:r>
    </w:p>
    <w:p w:rsidR="00AD700C" w:rsidRDefault="00325900">
      <w:pPr>
        <w:numPr>
          <w:ilvl w:val="0"/>
          <w:numId w:val="11"/>
        </w:numPr>
        <w:tabs>
          <w:tab w:val="left" w:pos="1620"/>
        </w:tabs>
        <w:spacing w:line="238" w:lineRule="auto"/>
        <w:ind w:left="1620" w:hanging="151"/>
        <w:rPr>
          <w:rFonts w:eastAsia="Times New Roman"/>
          <w:sz w:val="26"/>
          <w:szCs w:val="26"/>
        </w:rPr>
      </w:pPr>
      <w:r>
        <w:rPr>
          <w:rFonts w:eastAsia="Times New Roman"/>
          <w:sz w:val="26"/>
          <w:szCs w:val="26"/>
        </w:rPr>
        <w:t xml:space="preserve">Nghị định số </w:t>
      </w:r>
      <w:hyperlink r:id="rId30">
        <w:r>
          <w:rPr>
            <w:rFonts w:eastAsia="Times New Roman"/>
            <w:sz w:val="26"/>
            <w:szCs w:val="26"/>
            <w:u w:val="single"/>
          </w:rPr>
          <w:t>35/2013/NĐ-CP;</w:t>
        </w:r>
      </w:hyperlink>
    </w:p>
    <w:p w:rsidR="00AD700C" w:rsidRDefault="00AD700C">
      <w:pPr>
        <w:spacing w:line="2" w:lineRule="exact"/>
        <w:rPr>
          <w:rFonts w:eastAsia="Times New Roman"/>
          <w:sz w:val="26"/>
          <w:szCs w:val="26"/>
        </w:rPr>
      </w:pPr>
    </w:p>
    <w:p w:rsidR="00AD700C" w:rsidRDefault="00F40213">
      <w:pPr>
        <w:numPr>
          <w:ilvl w:val="0"/>
          <w:numId w:val="11"/>
        </w:numPr>
        <w:tabs>
          <w:tab w:val="left" w:pos="1620"/>
        </w:tabs>
        <w:ind w:left="1620" w:hanging="151"/>
        <w:rPr>
          <w:rFonts w:eastAsia="Times New Roman"/>
          <w:sz w:val="26"/>
          <w:szCs w:val="26"/>
          <w:u w:val="single"/>
        </w:rPr>
      </w:pPr>
      <w:hyperlink r:id="rId31">
        <w:r w:rsidR="00325900">
          <w:rPr>
            <w:rFonts w:eastAsia="Times New Roman"/>
            <w:sz w:val="26"/>
            <w:szCs w:val="26"/>
            <w:u w:val="single"/>
          </w:rPr>
          <w:t>Nghị định 03/2016/NĐ-CP</w:t>
        </w:r>
      </w:hyperlink>
    </w:p>
    <w:p w:rsidR="00AD700C" w:rsidRDefault="00325900">
      <w:pPr>
        <w:spacing w:line="20" w:lineRule="exact"/>
        <w:rPr>
          <w:rFonts w:eastAsia="Times New Roman"/>
          <w:sz w:val="26"/>
          <w:szCs w:val="26"/>
        </w:rPr>
      </w:pPr>
      <w:r>
        <w:rPr>
          <w:rFonts w:eastAsia="Times New Roman"/>
          <w:noProof/>
          <w:sz w:val="26"/>
          <w:szCs w:val="26"/>
        </w:rPr>
        <mc:AlternateContent>
          <mc:Choice Requires="wps">
            <w:drawing>
              <wp:anchor distT="0" distB="0" distL="114300" distR="114300" simplePos="0" relativeHeight="251653120" behindDoc="1" locked="0" layoutInCell="0" allowOverlap="1">
                <wp:simplePos x="0" y="0"/>
                <wp:positionH relativeFrom="column">
                  <wp:posOffset>114300</wp:posOffset>
                </wp:positionH>
                <wp:positionV relativeFrom="paragraph">
                  <wp:posOffset>58420</wp:posOffset>
                </wp:positionV>
                <wp:extent cx="6045200" cy="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29" o:spid="_x0000_s105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6pt" to="485pt,4.6pt" o:allowincell="f" strokecolor="#999999" strokeweight="0.72pt"/>
            </w:pict>
          </mc:Fallback>
        </mc:AlternateContent>
      </w:r>
    </w:p>
    <w:p w:rsidR="00AD700C" w:rsidRDefault="00AD700C">
      <w:pPr>
        <w:sectPr w:rsidR="00AD700C">
          <w:pgSz w:w="11900" w:h="16841"/>
          <w:pgMar w:top="417" w:right="846" w:bottom="1440" w:left="1440" w:header="0" w:footer="0" w:gutter="0"/>
          <w:cols w:space="720" w:equalWidth="0">
            <w:col w:w="9620"/>
          </w:cols>
        </w:sectPr>
      </w:pPr>
    </w:p>
    <w:p w:rsidR="00AD700C" w:rsidRDefault="000B3BFF" w:rsidP="00E07937">
      <w:pPr>
        <w:ind w:right="-179"/>
        <w:jc w:val="center"/>
        <w:rPr>
          <w:sz w:val="20"/>
          <w:szCs w:val="20"/>
        </w:rPr>
      </w:pPr>
      <w:bookmarkStart w:id="5" w:name="page7"/>
      <w:bookmarkEnd w:id="5"/>
      <w:r>
        <w:rPr>
          <w:rFonts w:eastAsia="Times New Roman"/>
          <w:sz w:val="28"/>
          <w:szCs w:val="28"/>
        </w:rPr>
        <w:lastRenderedPageBreak/>
        <w:t>4</w:t>
      </w:r>
    </w:p>
    <w:p w:rsidR="00AD700C" w:rsidRDefault="000B3BFF" w:rsidP="000B3BFF">
      <w:pPr>
        <w:tabs>
          <w:tab w:val="left" w:pos="1239"/>
        </w:tabs>
        <w:spacing w:line="251" w:lineRule="auto"/>
        <w:ind w:left="982" w:right="80"/>
        <w:rPr>
          <w:rFonts w:eastAsia="Times New Roman"/>
          <w:b/>
          <w:bCs/>
          <w:sz w:val="26"/>
          <w:szCs w:val="26"/>
        </w:rPr>
      </w:pPr>
      <w:r>
        <w:rPr>
          <w:rFonts w:eastAsia="Times New Roman"/>
          <w:b/>
          <w:bCs/>
          <w:sz w:val="26"/>
          <w:szCs w:val="26"/>
        </w:rPr>
        <w:t xml:space="preserve">3. </w:t>
      </w:r>
      <w:r w:rsidR="00325900">
        <w:rPr>
          <w:rFonts w:eastAsia="Times New Roman"/>
          <w:b/>
          <w:bCs/>
          <w:sz w:val="26"/>
          <w:szCs w:val="26"/>
        </w:rPr>
        <w:t>Trợ cấp đối với dân quân bị ốm hoặc đối với thân nhân khi dân quân bị ốm dẫn đến chết.</w:t>
      </w:r>
    </w:p>
    <w:p w:rsidR="00AD700C" w:rsidRDefault="00325900">
      <w:pPr>
        <w:spacing w:line="20" w:lineRule="exact"/>
        <w:rPr>
          <w:sz w:val="20"/>
          <w:szCs w:val="20"/>
        </w:rPr>
      </w:pPr>
      <w:r>
        <w:rPr>
          <w:noProof/>
          <w:sz w:val="20"/>
          <w:szCs w:val="20"/>
        </w:rPr>
        <mc:AlternateContent>
          <mc:Choice Requires="wps">
            <w:drawing>
              <wp:anchor distT="0" distB="0" distL="114300" distR="114300" simplePos="0" relativeHeight="251654144" behindDoc="1" locked="0" layoutInCell="0" allowOverlap="1">
                <wp:simplePos x="0" y="0"/>
                <wp:positionH relativeFrom="column">
                  <wp:posOffset>114300</wp:posOffset>
                </wp:positionH>
                <wp:positionV relativeFrom="paragraph">
                  <wp:posOffset>15240</wp:posOffset>
                </wp:positionV>
                <wp:extent cx="6045200" cy="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30" o:spid="_x0000_s105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2pt" to="485pt,1.2pt" o:allowincell="f" strokecolor="#999999" strokeweight="0.7199pt"/>
            </w:pict>
          </mc:Fallback>
        </mc:AlternateContent>
      </w:r>
      <w:r>
        <w:rPr>
          <w:noProof/>
          <w:sz w:val="20"/>
          <w:szCs w:val="20"/>
        </w:rPr>
        <mc:AlternateContent>
          <mc:Choice Requires="wps">
            <w:drawing>
              <wp:anchor distT="0" distB="0" distL="114300" distR="114300" simplePos="0" relativeHeight="251655168" behindDoc="1" locked="0" layoutInCell="0" allowOverlap="1">
                <wp:simplePos x="0" y="0"/>
                <wp:positionH relativeFrom="column">
                  <wp:posOffset>118745</wp:posOffset>
                </wp:positionH>
                <wp:positionV relativeFrom="paragraph">
                  <wp:posOffset>10795</wp:posOffset>
                </wp:positionV>
                <wp:extent cx="0" cy="8884920"/>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8849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31" o:spid="_x0000_s105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0.85pt" to="9.35pt,700.45pt" o:allowincell="f" strokecolor="#999999" strokeweight="0.72pt"/>
            </w:pict>
          </mc:Fallback>
        </mc:AlternateContent>
      </w:r>
      <w:r>
        <w:rPr>
          <w:noProof/>
          <w:sz w:val="20"/>
          <w:szCs w:val="20"/>
        </w:rPr>
        <mc:AlternateContent>
          <mc:Choice Requires="wps">
            <w:drawing>
              <wp:anchor distT="0" distB="0" distL="114300" distR="114300" simplePos="0" relativeHeight="251656192" behindDoc="1" locked="0" layoutInCell="0" allowOverlap="1">
                <wp:simplePos x="0" y="0"/>
                <wp:positionH relativeFrom="column">
                  <wp:posOffset>879475</wp:posOffset>
                </wp:positionH>
                <wp:positionV relativeFrom="paragraph">
                  <wp:posOffset>10795</wp:posOffset>
                </wp:positionV>
                <wp:extent cx="0" cy="888492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8849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32" o:spid="_x0000_s105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25pt,0.85pt" to="69.25pt,700.45pt" o:allowincell="f" strokecolor="#999999" strokeweight="0.72pt"/>
            </w:pict>
          </mc:Fallback>
        </mc:AlternateContent>
      </w:r>
      <w:r>
        <w:rPr>
          <w:noProof/>
          <w:sz w:val="20"/>
          <w:szCs w:val="20"/>
        </w:rPr>
        <mc:AlternateContent>
          <mc:Choice Requires="wps">
            <w:drawing>
              <wp:anchor distT="0" distB="0" distL="114300" distR="114300" simplePos="0" relativeHeight="251657216" behindDoc="1" locked="0" layoutInCell="0" allowOverlap="1">
                <wp:simplePos x="0" y="0"/>
                <wp:positionH relativeFrom="column">
                  <wp:posOffset>6155055</wp:posOffset>
                </wp:positionH>
                <wp:positionV relativeFrom="paragraph">
                  <wp:posOffset>10795</wp:posOffset>
                </wp:positionV>
                <wp:extent cx="0" cy="888492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88492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33" o:spid="_x0000_s105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0.85pt" to="484.65pt,700.45pt" o:allowincell="f" strokecolor="#999999" strokeweight="0.7199pt"/>
            </w:pict>
          </mc:Fallback>
        </mc:AlternateContent>
      </w:r>
    </w:p>
    <w:p w:rsidR="00AD700C" w:rsidRDefault="00AD700C">
      <w:pPr>
        <w:spacing w:line="84" w:lineRule="exact"/>
        <w:rPr>
          <w:sz w:val="20"/>
          <w:szCs w:val="20"/>
        </w:rPr>
      </w:pPr>
    </w:p>
    <w:tbl>
      <w:tblPr>
        <w:tblW w:w="0" w:type="auto"/>
        <w:tblInd w:w="180" w:type="dxa"/>
        <w:tblLayout w:type="fixed"/>
        <w:tblCellMar>
          <w:left w:w="0" w:type="dxa"/>
          <w:right w:w="0" w:type="dxa"/>
        </w:tblCellMar>
        <w:tblLook w:val="04A0" w:firstRow="1" w:lastRow="0" w:firstColumn="1" w:lastColumn="0" w:noHBand="0" w:noVBand="1"/>
      </w:tblPr>
      <w:tblGrid>
        <w:gridCol w:w="1160"/>
        <w:gridCol w:w="8360"/>
        <w:gridCol w:w="20"/>
      </w:tblGrid>
      <w:tr w:rsidR="00AD700C">
        <w:trPr>
          <w:trHeight w:val="299"/>
        </w:trPr>
        <w:tc>
          <w:tcPr>
            <w:tcW w:w="1160" w:type="dxa"/>
            <w:vAlign w:val="bottom"/>
          </w:tcPr>
          <w:p w:rsidR="00AD700C" w:rsidRDefault="00325900">
            <w:pPr>
              <w:ind w:left="80"/>
              <w:rPr>
                <w:sz w:val="20"/>
                <w:szCs w:val="20"/>
              </w:rPr>
            </w:pPr>
            <w:r>
              <w:rPr>
                <w:rFonts w:eastAsia="Times New Roman"/>
                <w:b/>
                <w:bCs/>
                <w:sz w:val="26"/>
                <w:szCs w:val="26"/>
              </w:rPr>
              <w:t>Lĩnh</w:t>
            </w:r>
          </w:p>
        </w:tc>
        <w:tc>
          <w:tcPr>
            <w:tcW w:w="8360" w:type="dxa"/>
            <w:vMerge w:val="restart"/>
            <w:vAlign w:val="bottom"/>
          </w:tcPr>
          <w:p w:rsidR="00AD700C" w:rsidRDefault="00325900">
            <w:pPr>
              <w:ind w:left="120"/>
              <w:rPr>
                <w:sz w:val="20"/>
                <w:szCs w:val="20"/>
              </w:rPr>
            </w:pPr>
            <w:r>
              <w:rPr>
                <w:rFonts w:eastAsia="Times New Roman"/>
                <w:b/>
                <w:bCs/>
                <w:sz w:val="26"/>
                <w:szCs w:val="26"/>
              </w:rPr>
              <w:t>Dân quân tự vệ</w:t>
            </w:r>
          </w:p>
        </w:tc>
        <w:tc>
          <w:tcPr>
            <w:tcW w:w="0" w:type="dxa"/>
            <w:vAlign w:val="bottom"/>
          </w:tcPr>
          <w:p w:rsidR="00AD700C" w:rsidRDefault="00AD700C">
            <w:pPr>
              <w:rPr>
                <w:sz w:val="1"/>
                <w:szCs w:val="1"/>
              </w:rPr>
            </w:pPr>
          </w:p>
        </w:tc>
      </w:tr>
      <w:tr w:rsidR="00AD700C">
        <w:trPr>
          <w:trHeight w:val="151"/>
        </w:trPr>
        <w:tc>
          <w:tcPr>
            <w:tcW w:w="1160" w:type="dxa"/>
            <w:vMerge w:val="restart"/>
            <w:vAlign w:val="bottom"/>
          </w:tcPr>
          <w:p w:rsidR="00AD700C" w:rsidRDefault="00325900">
            <w:pPr>
              <w:ind w:left="80"/>
              <w:rPr>
                <w:sz w:val="20"/>
                <w:szCs w:val="20"/>
              </w:rPr>
            </w:pPr>
            <w:r>
              <w:rPr>
                <w:rFonts w:eastAsia="Times New Roman"/>
                <w:b/>
                <w:bCs/>
                <w:sz w:val="26"/>
                <w:szCs w:val="26"/>
              </w:rPr>
              <w:t>vực:</w:t>
            </w:r>
          </w:p>
        </w:tc>
        <w:tc>
          <w:tcPr>
            <w:tcW w:w="8360" w:type="dxa"/>
            <w:vMerge/>
            <w:vAlign w:val="bottom"/>
          </w:tcPr>
          <w:p w:rsidR="00AD700C" w:rsidRDefault="00AD700C">
            <w:pPr>
              <w:rPr>
                <w:sz w:val="13"/>
                <w:szCs w:val="13"/>
              </w:rPr>
            </w:pPr>
          </w:p>
        </w:tc>
        <w:tc>
          <w:tcPr>
            <w:tcW w:w="0" w:type="dxa"/>
            <w:vAlign w:val="bottom"/>
          </w:tcPr>
          <w:p w:rsidR="00AD700C" w:rsidRDefault="00AD700C">
            <w:pPr>
              <w:rPr>
                <w:sz w:val="1"/>
                <w:szCs w:val="1"/>
              </w:rPr>
            </w:pPr>
          </w:p>
        </w:tc>
      </w:tr>
      <w:tr w:rsidR="00AD700C">
        <w:trPr>
          <w:trHeight w:val="149"/>
        </w:trPr>
        <w:tc>
          <w:tcPr>
            <w:tcW w:w="1160" w:type="dxa"/>
            <w:vMerge/>
            <w:vAlign w:val="bottom"/>
          </w:tcPr>
          <w:p w:rsidR="00AD700C" w:rsidRDefault="00AD700C">
            <w:pPr>
              <w:rPr>
                <w:sz w:val="12"/>
                <w:szCs w:val="12"/>
              </w:rPr>
            </w:pPr>
          </w:p>
        </w:tc>
        <w:tc>
          <w:tcPr>
            <w:tcW w:w="8360" w:type="dxa"/>
            <w:vAlign w:val="bottom"/>
          </w:tcPr>
          <w:p w:rsidR="00AD700C" w:rsidRDefault="00AD700C">
            <w:pPr>
              <w:rPr>
                <w:sz w:val="12"/>
                <w:szCs w:val="12"/>
              </w:rPr>
            </w:pPr>
          </w:p>
        </w:tc>
        <w:tc>
          <w:tcPr>
            <w:tcW w:w="0" w:type="dxa"/>
            <w:vAlign w:val="bottom"/>
          </w:tcPr>
          <w:p w:rsidR="00AD700C" w:rsidRDefault="00AD700C">
            <w:pPr>
              <w:rPr>
                <w:sz w:val="1"/>
                <w:szCs w:val="1"/>
              </w:rPr>
            </w:pPr>
          </w:p>
        </w:tc>
      </w:tr>
      <w:tr w:rsidR="00AD700C">
        <w:trPr>
          <w:trHeight w:val="78"/>
        </w:trPr>
        <w:tc>
          <w:tcPr>
            <w:tcW w:w="1160" w:type="dxa"/>
            <w:tcBorders>
              <w:bottom w:val="single" w:sz="8" w:space="0" w:color="999999"/>
            </w:tcBorders>
            <w:vAlign w:val="bottom"/>
          </w:tcPr>
          <w:p w:rsidR="00AD700C" w:rsidRDefault="00AD700C">
            <w:pPr>
              <w:rPr>
                <w:sz w:val="6"/>
                <w:szCs w:val="6"/>
              </w:rPr>
            </w:pPr>
          </w:p>
        </w:tc>
        <w:tc>
          <w:tcPr>
            <w:tcW w:w="8360" w:type="dxa"/>
            <w:tcBorders>
              <w:bottom w:val="single" w:sz="8" w:space="0" w:color="999999"/>
            </w:tcBorders>
            <w:vAlign w:val="bottom"/>
          </w:tcPr>
          <w:p w:rsidR="00AD700C" w:rsidRDefault="00AD700C">
            <w:pPr>
              <w:rPr>
                <w:sz w:val="6"/>
                <w:szCs w:val="6"/>
              </w:rPr>
            </w:pPr>
          </w:p>
        </w:tc>
        <w:tc>
          <w:tcPr>
            <w:tcW w:w="0" w:type="dxa"/>
            <w:vAlign w:val="bottom"/>
          </w:tcPr>
          <w:p w:rsidR="00AD700C" w:rsidRDefault="00AD700C">
            <w:pPr>
              <w:rPr>
                <w:sz w:val="1"/>
                <w:szCs w:val="1"/>
              </w:rPr>
            </w:pPr>
          </w:p>
        </w:tc>
      </w:tr>
      <w:tr w:rsidR="00AD700C">
        <w:trPr>
          <w:trHeight w:val="351"/>
        </w:trPr>
        <w:tc>
          <w:tcPr>
            <w:tcW w:w="1160" w:type="dxa"/>
            <w:vAlign w:val="bottom"/>
          </w:tcPr>
          <w:p w:rsidR="00AD700C" w:rsidRDefault="00325900">
            <w:pPr>
              <w:ind w:left="80"/>
              <w:rPr>
                <w:sz w:val="20"/>
                <w:szCs w:val="20"/>
              </w:rPr>
            </w:pPr>
            <w:r>
              <w:rPr>
                <w:rFonts w:eastAsia="Times New Roman"/>
                <w:b/>
                <w:bCs/>
                <w:sz w:val="26"/>
                <w:szCs w:val="26"/>
              </w:rPr>
              <w:t>Thời</w:t>
            </w:r>
          </w:p>
        </w:tc>
        <w:tc>
          <w:tcPr>
            <w:tcW w:w="8360" w:type="dxa"/>
            <w:vAlign w:val="bottom"/>
          </w:tcPr>
          <w:p w:rsidR="00AD700C" w:rsidRDefault="00AD700C">
            <w:pPr>
              <w:rPr>
                <w:sz w:val="24"/>
                <w:szCs w:val="24"/>
              </w:rPr>
            </w:pP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325900">
            <w:pPr>
              <w:ind w:left="80"/>
              <w:rPr>
                <w:sz w:val="20"/>
                <w:szCs w:val="20"/>
              </w:rPr>
            </w:pPr>
            <w:r>
              <w:rPr>
                <w:rFonts w:eastAsia="Times New Roman"/>
                <w:b/>
                <w:bCs/>
                <w:sz w:val="26"/>
                <w:szCs w:val="26"/>
              </w:rPr>
              <w:t>gian giải</w:t>
            </w:r>
          </w:p>
        </w:tc>
        <w:tc>
          <w:tcPr>
            <w:tcW w:w="8360" w:type="dxa"/>
            <w:vAlign w:val="bottom"/>
          </w:tcPr>
          <w:p w:rsidR="00AD700C" w:rsidRDefault="00325900">
            <w:pPr>
              <w:ind w:left="120"/>
              <w:rPr>
                <w:sz w:val="20"/>
                <w:szCs w:val="20"/>
              </w:rPr>
            </w:pPr>
            <w:r>
              <w:rPr>
                <w:rFonts w:eastAsia="Times New Roman"/>
                <w:b/>
                <w:bCs/>
                <w:sz w:val="26"/>
                <w:szCs w:val="26"/>
              </w:rPr>
              <w:t>35 ngày</w:t>
            </w:r>
          </w:p>
        </w:tc>
        <w:tc>
          <w:tcPr>
            <w:tcW w:w="0" w:type="dxa"/>
            <w:vAlign w:val="bottom"/>
          </w:tcPr>
          <w:p w:rsidR="00AD700C" w:rsidRDefault="00AD700C">
            <w:pPr>
              <w:rPr>
                <w:sz w:val="1"/>
                <w:szCs w:val="1"/>
              </w:rPr>
            </w:pPr>
          </w:p>
        </w:tc>
      </w:tr>
      <w:tr w:rsidR="00AD700C">
        <w:trPr>
          <w:trHeight w:val="298"/>
        </w:trPr>
        <w:tc>
          <w:tcPr>
            <w:tcW w:w="1160" w:type="dxa"/>
            <w:vAlign w:val="bottom"/>
          </w:tcPr>
          <w:p w:rsidR="00AD700C" w:rsidRDefault="00325900">
            <w:pPr>
              <w:spacing w:line="297" w:lineRule="exact"/>
              <w:ind w:left="80"/>
              <w:rPr>
                <w:sz w:val="20"/>
                <w:szCs w:val="20"/>
              </w:rPr>
            </w:pPr>
            <w:r>
              <w:rPr>
                <w:rFonts w:eastAsia="Times New Roman"/>
                <w:b/>
                <w:bCs/>
                <w:sz w:val="26"/>
                <w:szCs w:val="26"/>
              </w:rPr>
              <w:t>quyết:</w:t>
            </w:r>
          </w:p>
        </w:tc>
        <w:tc>
          <w:tcPr>
            <w:tcW w:w="8360" w:type="dxa"/>
            <w:vAlign w:val="bottom"/>
          </w:tcPr>
          <w:p w:rsidR="00AD700C" w:rsidRDefault="00AD700C">
            <w:pPr>
              <w:rPr>
                <w:sz w:val="24"/>
                <w:szCs w:val="24"/>
              </w:rPr>
            </w:pPr>
          </w:p>
        </w:tc>
        <w:tc>
          <w:tcPr>
            <w:tcW w:w="0" w:type="dxa"/>
            <w:vAlign w:val="bottom"/>
          </w:tcPr>
          <w:p w:rsidR="00AD700C" w:rsidRDefault="00AD700C">
            <w:pPr>
              <w:rPr>
                <w:sz w:val="1"/>
                <w:szCs w:val="1"/>
              </w:rPr>
            </w:pPr>
          </w:p>
        </w:tc>
      </w:tr>
      <w:tr w:rsidR="00AD700C">
        <w:trPr>
          <w:trHeight w:val="78"/>
        </w:trPr>
        <w:tc>
          <w:tcPr>
            <w:tcW w:w="1160" w:type="dxa"/>
            <w:tcBorders>
              <w:bottom w:val="single" w:sz="8" w:space="0" w:color="999999"/>
            </w:tcBorders>
            <w:vAlign w:val="bottom"/>
          </w:tcPr>
          <w:p w:rsidR="00AD700C" w:rsidRDefault="00AD700C">
            <w:pPr>
              <w:rPr>
                <w:sz w:val="6"/>
                <w:szCs w:val="6"/>
              </w:rPr>
            </w:pPr>
          </w:p>
        </w:tc>
        <w:tc>
          <w:tcPr>
            <w:tcW w:w="8360" w:type="dxa"/>
            <w:tcBorders>
              <w:bottom w:val="single" w:sz="8" w:space="0" w:color="999999"/>
            </w:tcBorders>
            <w:vAlign w:val="bottom"/>
          </w:tcPr>
          <w:p w:rsidR="00AD700C" w:rsidRDefault="00AD700C">
            <w:pPr>
              <w:rPr>
                <w:sz w:val="6"/>
                <w:szCs w:val="6"/>
              </w:rPr>
            </w:pPr>
          </w:p>
        </w:tc>
        <w:tc>
          <w:tcPr>
            <w:tcW w:w="0" w:type="dxa"/>
            <w:vAlign w:val="bottom"/>
          </w:tcPr>
          <w:p w:rsidR="00AD700C" w:rsidRDefault="00AD700C">
            <w:pPr>
              <w:rPr>
                <w:sz w:val="1"/>
                <w:szCs w:val="1"/>
              </w:rPr>
            </w:pPr>
          </w:p>
        </w:tc>
      </w:tr>
      <w:tr w:rsidR="00AD700C">
        <w:trPr>
          <w:trHeight w:val="351"/>
        </w:trPr>
        <w:tc>
          <w:tcPr>
            <w:tcW w:w="1160" w:type="dxa"/>
            <w:vAlign w:val="bottom"/>
          </w:tcPr>
          <w:p w:rsidR="00AD700C" w:rsidRDefault="00325900">
            <w:pPr>
              <w:ind w:left="80"/>
              <w:rPr>
                <w:sz w:val="20"/>
                <w:szCs w:val="20"/>
              </w:rPr>
            </w:pPr>
            <w:r>
              <w:rPr>
                <w:rFonts w:eastAsia="Times New Roman"/>
                <w:b/>
                <w:bCs/>
                <w:sz w:val="26"/>
                <w:szCs w:val="26"/>
              </w:rPr>
              <w:t>Lệ phí:</w:t>
            </w:r>
          </w:p>
        </w:tc>
        <w:tc>
          <w:tcPr>
            <w:tcW w:w="8360" w:type="dxa"/>
            <w:vAlign w:val="bottom"/>
          </w:tcPr>
          <w:p w:rsidR="00AD700C" w:rsidRDefault="00325900">
            <w:pPr>
              <w:ind w:left="120"/>
              <w:rPr>
                <w:sz w:val="20"/>
                <w:szCs w:val="20"/>
              </w:rPr>
            </w:pPr>
            <w:r>
              <w:rPr>
                <w:rFonts w:eastAsia="Times New Roman"/>
                <w:b/>
                <w:bCs/>
                <w:sz w:val="26"/>
                <w:szCs w:val="26"/>
              </w:rPr>
              <w:t>Không</w:t>
            </w:r>
          </w:p>
        </w:tc>
        <w:tc>
          <w:tcPr>
            <w:tcW w:w="0" w:type="dxa"/>
            <w:vAlign w:val="bottom"/>
          </w:tcPr>
          <w:p w:rsidR="00AD700C" w:rsidRDefault="00AD700C">
            <w:pPr>
              <w:rPr>
                <w:sz w:val="1"/>
                <w:szCs w:val="1"/>
              </w:rPr>
            </w:pPr>
          </w:p>
        </w:tc>
      </w:tr>
      <w:tr w:rsidR="00AD700C">
        <w:trPr>
          <w:trHeight w:val="78"/>
        </w:trPr>
        <w:tc>
          <w:tcPr>
            <w:tcW w:w="1160" w:type="dxa"/>
            <w:tcBorders>
              <w:bottom w:val="single" w:sz="8" w:space="0" w:color="999999"/>
            </w:tcBorders>
            <w:vAlign w:val="bottom"/>
          </w:tcPr>
          <w:p w:rsidR="00AD700C" w:rsidRDefault="00AD700C">
            <w:pPr>
              <w:rPr>
                <w:sz w:val="6"/>
                <w:szCs w:val="6"/>
              </w:rPr>
            </w:pPr>
          </w:p>
        </w:tc>
        <w:tc>
          <w:tcPr>
            <w:tcW w:w="8360" w:type="dxa"/>
            <w:tcBorders>
              <w:bottom w:val="single" w:sz="8" w:space="0" w:color="999999"/>
            </w:tcBorders>
            <w:vAlign w:val="bottom"/>
          </w:tcPr>
          <w:p w:rsidR="00AD700C" w:rsidRDefault="00AD700C">
            <w:pPr>
              <w:rPr>
                <w:sz w:val="6"/>
                <w:szCs w:val="6"/>
              </w:rPr>
            </w:pPr>
          </w:p>
        </w:tc>
        <w:tc>
          <w:tcPr>
            <w:tcW w:w="0" w:type="dxa"/>
            <w:vAlign w:val="bottom"/>
          </w:tcPr>
          <w:p w:rsidR="00AD700C" w:rsidRDefault="00AD700C">
            <w:pPr>
              <w:rPr>
                <w:sz w:val="1"/>
                <w:szCs w:val="1"/>
              </w:rPr>
            </w:pPr>
          </w:p>
        </w:tc>
      </w:tr>
      <w:tr w:rsidR="00AD700C">
        <w:trPr>
          <w:trHeight w:val="351"/>
        </w:trPr>
        <w:tc>
          <w:tcPr>
            <w:tcW w:w="1160" w:type="dxa"/>
            <w:vAlign w:val="bottom"/>
          </w:tcPr>
          <w:p w:rsidR="00AD700C" w:rsidRDefault="00325900">
            <w:pPr>
              <w:ind w:left="80"/>
              <w:rPr>
                <w:sz w:val="20"/>
                <w:szCs w:val="20"/>
              </w:rPr>
            </w:pPr>
            <w:r>
              <w:rPr>
                <w:rFonts w:eastAsia="Times New Roman"/>
                <w:b/>
                <w:bCs/>
                <w:sz w:val="26"/>
                <w:szCs w:val="26"/>
              </w:rPr>
              <w:t>Nội</w:t>
            </w:r>
          </w:p>
        </w:tc>
        <w:tc>
          <w:tcPr>
            <w:tcW w:w="8360" w:type="dxa"/>
            <w:vAlign w:val="bottom"/>
          </w:tcPr>
          <w:p w:rsidR="00AD700C" w:rsidRDefault="00325900">
            <w:pPr>
              <w:ind w:left="120"/>
              <w:rPr>
                <w:sz w:val="20"/>
                <w:szCs w:val="20"/>
              </w:rPr>
            </w:pPr>
            <w:r>
              <w:rPr>
                <w:rFonts w:eastAsia="Times New Roman"/>
                <w:b/>
                <w:bCs/>
                <w:i/>
                <w:iCs/>
                <w:sz w:val="26"/>
                <w:szCs w:val="26"/>
              </w:rPr>
              <w:t>a. Trình tự thực hiện:</w:t>
            </w: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325900">
            <w:pPr>
              <w:ind w:left="80"/>
              <w:rPr>
                <w:sz w:val="20"/>
                <w:szCs w:val="20"/>
              </w:rPr>
            </w:pPr>
            <w:r>
              <w:rPr>
                <w:rFonts w:eastAsia="Times New Roman"/>
                <w:b/>
                <w:bCs/>
                <w:sz w:val="26"/>
                <w:szCs w:val="26"/>
              </w:rPr>
              <w:t>dung:</w:t>
            </w:r>
          </w:p>
        </w:tc>
        <w:tc>
          <w:tcPr>
            <w:tcW w:w="8360" w:type="dxa"/>
            <w:vMerge w:val="restart"/>
            <w:vAlign w:val="bottom"/>
          </w:tcPr>
          <w:p w:rsidR="00AD700C" w:rsidRDefault="00325900" w:rsidP="00E41E35">
            <w:pPr>
              <w:ind w:left="120"/>
              <w:jc w:val="both"/>
              <w:rPr>
                <w:sz w:val="20"/>
                <w:szCs w:val="20"/>
              </w:rPr>
            </w:pPr>
            <w:r>
              <w:rPr>
                <w:rFonts w:eastAsia="Times New Roman"/>
                <w:i/>
                <w:iCs/>
                <w:sz w:val="26"/>
                <w:szCs w:val="26"/>
              </w:rPr>
              <w:t xml:space="preserve">Bước 1: </w:t>
            </w:r>
            <w:r>
              <w:rPr>
                <w:rFonts w:eastAsia="Times New Roman"/>
                <w:sz w:val="26"/>
                <w:szCs w:val="26"/>
              </w:rPr>
              <w:t>Dân quân hoặc người đại diện hợp pháp của dân quân đối với trường</w:t>
            </w:r>
          </w:p>
        </w:tc>
        <w:tc>
          <w:tcPr>
            <w:tcW w:w="0" w:type="dxa"/>
            <w:vAlign w:val="bottom"/>
          </w:tcPr>
          <w:p w:rsidR="00AD700C" w:rsidRDefault="00AD700C">
            <w:pPr>
              <w:rPr>
                <w:sz w:val="1"/>
                <w:szCs w:val="1"/>
              </w:rPr>
            </w:pPr>
          </w:p>
        </w:tc>
      </w:tr>
      <w:tr w:rsidR="00AD700C">
        <w:trPr>
          <w:trHeight w:val="271"/>
        </w:trPr>
        <w:tc>
          <w:tcPr>
            <w:tcW w:w="1160" w:type="dxa"/>
            <w:vAlign w:val="bottom"/>
          </w:tcPr>
          <w:p w:rsidR="00AD700C" w:rsidRDefault="00AD700C">
            <w:pPr>
              <w:rPr>
                <w:sz w:val="23"/>
                <w:szCs w:val="23"/>
              </w:rPr>
            </w:pPr>
          </w:p>
        </w:tc>
        <w:tc>
          <w:tcPr>
            <w:tcW w:w="8360" w:type="dxa"/>
            <w:vMerge/>
            <w:vAlign w:val="bottom"/>
          </w:tcPr>
          <w:p w:rsidR="00AD700C" w:rsidRDefault="00AD700C" w:rsidP="00E41E35">
            <w:pPr>
              <w:jc w:val="both"/>
              <w:rPr>
                <w:sz w:val="23"/>
                <w:szCs w:val="23"/>
              </w:rPr>
            </w:pPr>
          </w:p>
        </w:tc>
        <w:tc>
          <w:tcPr>
            <w:tcW w:w="0" w:type="dxa"/>
            <w:vAlign w:val="bottom"/>
          </w:tcPr>
          <w:p w:rsidR="00AD700C" w:rsidRDefault="00AD700C">
            <w:pPr>
              <w:rPr>
                <w:sz w:val="1"/>
                <w:szCs w:val="1"/>
              </w:rPr>
            </w:pPr>
          </w:p>
        </w:tc>
      </w:tr>
      <w:tr w:rsidR="00AD700C">
        <w:trPr>
          <w:trHeight w:val="300"/>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sz w:val="26"/>
                <w:szCs w:val="26"/>
              </w:rPr>
              <w:t>hợp bị tai nạn dẫn đến chết, lập hồ sơ nộp trực tiếp cho Ban chỉ huy quân sự</w:t>
            </w:r>
          </w:p>
        </w:tc>
        <w:tc>
          <w:tcPr>
            <w:tcW w:w="0" w:type="dxa"/>
            <w:vAlign w:val="bottom"/>
          </w:tcPr>
          <w:p w:rsidR="00AD700C" w:rsidRDefault="00AD700C" w:rsidP="00E41E35">
            <w:pPr>
              <w:jc w:val="both"/>
              <w:rPr>
                <w:sz w:val="1"/>
                <w:szCs w:val="1"/>
              </w:rPr>
            </w:pPr>
          </w:p>
        </w:tc>
      </w:tr>
      <w:tr w:rsidR="00AD700C">
        <w:trPr>
          <w:trHeight w:val="300"/>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sz w:val="26"/>
                <w:szCs w:val="26"/>
              </w:rPr>
              <w:t>cấp xã;</w:t>
            </w:r>
          </w:p>
        </w:tc>
        <w:tc>
          <w:tcPr>
            <w:tcW w:w="0" w:type="dxa"/>
            <w:vAlign w:val="bottom"/>
          </w:tcPr>
          <w:p w:rsidR="00AD700C" w:rsidRDefault="00AD700C" w:rsidP="00E41E35">
            <w:pPr>
              <w:jc w:val="both"/>
              <w:rPr>
                <w:sz w:val="1"/>
                <w:szCs w:val="1"/>
              </w:rPr>
            </w:pPr>
          </w:p>
        </w:tc>
      </w:tr>
      <w:tr w:rsidR="00AD700C">
        <w:trPr>
          <w:trHeight w:val="298"/>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i/>
                <w:iCs/>
                <w:sz w:val="26"/>
                <w:szCs w:val="26"/>
              </w:rPr>
              <w:t xml:space="preserve">Bước 2: </w:t>
            </w:r>
            <w:r>
              <w:rPr>
                <w:rFonts w:eastAsia="Times New Roman"/>
                <w:sz w:val="26"/>
                <w:szCs w:val="26"/>
              </w:rPr>
              <w:t>Trong thời hạn 05 ngày làm việc, kể từ ngày nhận được hồ sơ, Ban</w:t>
            </w:r>
          </w:p>
        </w:tc>
        <w:tc>
          <w:tcPr>
            <w:tcW w:w="0" w:type="dxa"/>
            <w:vAlign w:val="bottom"/>
          </w:tcPr>
          <w:p w:rsidR="00AD700C" w:rsidRDefault="00AD700C" w:rsidP="00E41E35">
            <w:pPr>
              <w:jc w:val="both"/>
              <w:rPr>
                <w:sz w:val="1"/>
                <w:szCs w:val="1"/>
              </w:rPr>
            </w:pPr>
          </w:p>
        </w:tc>
      </w:tr>
      <w:tr w:rsidR="00AD700C">
        <w:trPr>
          <w:trHeight w:val="300"/>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sz w:val="26"/>
                <w:szCs w:val="26"/>
              </w:rPr>
              <w:t>chỉ huy quân sự cấp xã có trách nhiệm kiểm tra tính hợp lệ. Trường hợp hồ sơ</w:t>
            </w:r>
          </w:p>
        </w:tc>
        <w:tc>
          <w:tcPr>
            <w:tcW w:w="0" w:type="dxa"/>
            <w:vAlign w:val="bottom"/>
          </w:tcPr>
          <w:p w:rsidR="00AD700C" w:rsidRDefault="00AD700C" w:rsidP="00E41E35">
            <w:pPr>
              <w:jc w:val="both"/>
              <w:rPr>
                <w:sz w:val="1"/>
                <w:szCs w:val="1"/>
              </w:rPr>
            </w:pPr>
          </w:p>
        </w:tc>
      </w:tr>
      <w:tr w:rsidR="00AD700C">
        <w:trPr>
          <w:trHeight w:val="298"/>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spacing w:line="297" w:lineRule="exact"/>
              <w:ind w:left="120"/>
              <w:jc w:val="both"/>
              <w:rPr>
                <w:sz w:val="20"/>
                <w:szCs w:val="20"/>
              </w:rPr>
            </w:pPr>
            <w:r>
              <w:rPr>
                <w:rFonts w:eastAsia="Times New Roman"/>
                <w:sz w:val="26"/>
                <w:szCs w:val="26"/>
              </w:rPr>
              <w:t>không hợp lệ, Ban chỉ huy quân sự cấp xã phải hướng dẫn cho dân quân hoặc</w:t>
            </w:r>
          </w:p>
        </w:tc>
        <w:tc>
          <w:tcPr>
            <w:tcW w:w="0" w:type="dxa"/>
            <w:vAlign w:val="bottom"/>
          </w:tcPr>
          <w:p w:rsidR="00AD700C" w:rsidRDefault="00AD700C" w:rsidP="00E41E35">
            <w:pPr>
              <w:jc w:val="both"/>
              <w:rPr>
                <w:sz w:val="1"/>
                <w:szCs w:val="1"/>
              </w:rPr>
            </w:pPr>
          </w:p>
        </w:tc>
      </w:tr>
      <w:tr w:rsidR="00AD700C">
        <w:trPr>
          <w:trHeight w:val="300"/>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sz w:val="26"/>
                <w:szCs w:val="26"/>
              </w:rPr>
              <w:t>nhân thân, người đại diện hợp pháp của dân quân bổ sung, hoàn thiện hồ sơ.</w:t>
            </w:r>
          </w:p>
        </w:tc>
        <w:tc>
          <w:tcPr>
            <w:tcW w:w="0" w:type="dxa"/>
            <w:vAlign w:val="bottom"/>
          </w:tcPr>
          <w:p w:rsidR="00AD700C" w:rsidRDefault="00AD700C" w:rsidP="00E41E35">
            <w:pPr>
              <w:jc w:val="both"/>
              <w:rPr>
                <w:sz w:val="1"/>
                <w:szCs w:val="1"/>
              </w:rPr>
            </w:pPr>
          </w:p>
        </w:tc>
      </w:tr>
      <w:tr w:rsidR="00AD700C">
        <w:trPr>
          <w:trHeight w:val="298"/>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spacing w:line="297" w:lineRule="exact"/>
              <w:ind w:left="120"/>
              <w:jc w:val="both"/>
              <w:rPr>
                <w:sz w:val="20"/>
                <w:szCs w:val="20"/>
              </w:rPr>
            </w:pPr>
            <w:r>
              <w:rPr>
                <w:rFonts w:eastAsia="Times New Roman"/>
                <w:sz w:val="26"/>
                <w:szCs w:val="26"/>
              </w:rPr>
              <w:t>Trường hợp hồ sơ hợp lệ, Ban chỉ huy quân sự cấp xã gửi Ban chỉ huy quân</w:t>
            </w:r>
          </w:p>
        </w:tc>
        <w:tc>
          <w:tcPr>
            <w:tcW w:w="0" w:type="dxa"/>
            <w:vAlign w:val="bottom"/>
          </w:tcPr>
          <w:p w:rsidR="00AD700C" w:rsidRDefault="00AD700C" w:rsidP="00E41E35">
            <w:pPr>
              <w:jc w:val="both"/>
              <w:rPr>
                <w:sz w:val="1"/>
                <w:szCs w:val="1"/>
              </w:rPr>
            </w:pPr>
          </w:p>
        </w:tc>
      </w:tr>
      <w:tr w:rsidR="00AD700C">
        <w:trPr>
          <w:trHeight w:val="300"/>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sz w:val="26"/>
                <w:szCs w:val="26"/>
              </w:rPr>
              <w:t>sự cấp huyện;</w:t>
            </w:r>
          </w:p>
        </w:tc>
        <w:tc>
          <w:tcPr>
            <w:tcW w:w="0" w:type="dxa"/>
            <w:vAlign w:val="bottom"/>
          </w:tcPr>
          <w:p w:rsidR="00AD700C" w:rsidRDefault="00AD700C" w:rsidP="00E41E35">
            <w:pPr>
              <w:jc w:val="both"/>
              <w:rPr>
                <w:sz w:val="1"/>
                <w:szCs w:val="1"/>
              </w:rPr>
            </w:pPr>
          </w:p>
        </w:tc>
      </w:tr>
      <w:tr w:rsidR="00AD700C">
        <w:trPr>
          <w:trHeight w:val="300"/>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i/>
                <w:iCs/>
                <w:sz w:val="26"/>
                <w:szCs w:val="26"/>
              </w:rPr>
              <w:t xml:space="preserve">Bước 3: </w:t>
            </w:r>
            <w:r>
              <w:rPr>
                <w:rFonts w:eastAsia="Times New Roman"/>
                <w:sz w:val="26"/>
                <w:szCs w:val="26"/>
              </w:rPr>
              <w:t>Trong thời hạn 10 ngày làm việc, kể từ ngày nhận đủ hồ sơ hợp lệ,</w:t>
            </w:r>
          </w:p>
        </w:tc>
        <w:tc>
          <w:tcPr>
            <w:tcW w:w="0" w:type="dxa"/>
            <w:vAlign w:val="bottom"/>
          </w:tcPr>
          <w:p w:rsidR="00AD700C" w:rsidRDefault="00AD700C" w:rsidP="00E41E35">
            <w:pPr>
              <w:jc w:val="both"/>
              <w:rPr>
                <w:sz w:val="1"/>
                <w:szCs w:val="1"/>
              </w:rPr>
            </w:pPr>
          </w:p>
        </w:tc>
      </w:tr>
      <w:tr w:rsidR="00AD700C">
        <w:trPr>
          <w:trHeight w:val="298"/>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spacing w:line="297" w:lineRule="exact"/>
              <w:ind w:left="120"/>
              <w:jc w:val="both"/>
              <w:rPr>
                <w:sz w:val="20"/>
                <w:szCs w:val="20"/>
              </w:rPr>
            </w:pPr>
            <w:r>
              <w:rPr>
                <w:rFonts w:eastAsia="Times New Roman"/>
                <w:sz w:val="26"/>
                <w:szCs w:val="26"/>
              </w:rPr>
              <w:t>trường hợp hồ sơ không đủ điều kiện giải quyết thì Ban chỉ huy quân sự cấp</w:t>
            </w:r>
          </w:p>
        </w:tc>
        <w:tc>
          <w:tcPr>
            <w:tcW w:w="0" w:type="dxa"/>
            <w:vAlign w:val="bottom"/>
          </w:tcPr>
          <w:p w:rsidR="00AD700C" w:rsidRDefault="00AD700C" w:rsidP="00E41E35">
            <w:pPr>
              <w:jc w:val="both"/>
              <w:rPr>
                <w:sz w:val="1"/>
                <w:szCs w:val="1"/>
              </w:rPr>
            </w:pPr>
          </w:p>
        </w:tc>
      </w:tr>
      <w:tr w:rsidR="00AD700C">
        <w:trPr>
          <w:trHeight w:val="300"/>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sz w:val="26"/>
                <w:szCs w:val="26"/>
              </w:rPr>
              <w:t>huyện phải có văn bản thông báo rõ lý do cho người đề nghị biết. Trường hợp</w:t>
            </w:r>
          </w:p>
        </w:tc>
        <w:tc>
          <w:tcPr>
            <w:tcW w:w="0" w:type="dxa"/>
            <w:vAlign w:val="bottom"/>
          </w:tcPr>
          <w:p w:rsidR="00AD700C" w:rsidRDefault="00AD700C" w:rsidP="00E41E35">
            <w:pPr>
              <w:jc w:val="both"/>
              <w:rPr>
                <w:sz w:val="1"/>
                <w:szCs w:val="1"/>
              </w:rPr>
            </w:pPr>
          </w:p>
        </w:tc>
      </w:tr>
      <w:tr w:rsidR="00AD700C">
        <w:trPr>
          <w:trHeight w:val="298"/>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spacing w:line="297" w:lineRule="exact"/>
              <w:ind w:left="120"/>
              <w:jc w:val="both"/>
              <w:rPr>
                <w:sz w:val="20"/>
                <w:szCs w:val="20"/>
              </w:rPr>
            </w:pPr>
            <w:r>
              <w:rPr>
                <w:rFonts w:eastAsia="Times New Roman"/>
                <w:sz w:val="26"/>
                <w:szCs w:val="26"/>
              </w:rPr>
              <w:t>hồ sơ đủ điều kiện giải quyết, Ban chỉ huy quân sự cấp huyện có trách nhiệm</w:t>
            </w:r>
          </w:p>
        </w:tc>
        <w:tc>
          <w:tcPr>
            <w:tcW w:w="0" w:type="dxa"/>
            <w:vAlign w:val="bottom"/>
          </w:tcPr>
          <w:p w:rsidR="00AD700C" w:rsidRDefault="00AD700C" w:rsidP="00E41E35">
            <w:pPr>
              <w:jc w:val="both"/>
              <w:rPr>
                <w:sz w:val="1"/>
                <w:szCs w:val="1"/>
              </w:rPr>
            </w:pPr>
          </w:p>
        </w:tc>
      </w:tr>
      <w:tr w:rsidR="00AD700C">
        <w:trPr>
          <w:trHeight w:val="300"/>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sz w:val="26"/>
                <w:szCs w:val="26"/>
              </w:rPr>
              <w:t>thẩm tra và có công văn kèm theo hồ sơ gửi cơ quan quân sự cấp tỉnh;</w:t>
            </w:r>
          </w:p>
        </w:tc>
        <w:tc>
          <w:tcPr>
            <w:tcW w:w="0" w:type="dxa"/>
            <w:vAlign w:val="bottom"/>
          </w:tcPr>
          <w:p w:rsidR="00AD700C" w:rsidRDefault="00AD700C" w:rsidP="00E41E35">
            <w:pPr>
              <w:jc w:val="both"/>
              <w:rPr>
                <w:sz w:val="1"/>
                <w:szCs w:val="1"/>
              </w:rPr>
            </w:pPr>
          </w:p>
        </w:tc>
      </w:tr>
      <w:tr w:rsidR="00AD700C">
        <w:trPr>
          <w:trHeight w:val="300"/>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i/>
                <w:iCs/>
                <w:sz w:val="26"/>
                <w:szCs w:val="26"/>
              </w:rPr>
              <w:t xml:space="preserve">Bước 4: </w:t>
            </w:r>
            <w:r>
              <w:rPr>
                <w:rFonts w:eastAsia="Times New Roman"/>
                <w:sz w:val="26"/>
                <w:szCs w:val="26"/>
              </w:rPr>
              <w:t>Trong thời hạn 10 ngày làm việc, kể từ ngày nhận đủ hồ sơ hợp lệ, cơ</w:t>
            </w:r>
          </w:p>
        </w:tc>
        <w:tc>
          <w:tcPr>
            <w:tcW w:w="0" w:type="dxa"/>
            <w:vAlign w:val="bottom"/>
          </w:tcPr>
          <w:p w:rsidR="00AD700C" w:rsidRDefault="00AD700C" w:rsidP="00E41E35">
            <w:pPr>
              <w:jc w:val="both"/>
              <w:rPr>
                <w:sz w:val="1"/>
                <w:szCs w:val="1"/>
              </w:rPr>
            </w:pPr>
          </w:p>
        </w:tc>
      </w:tr>
      <w:tr w:rsidR="00AD700C">
        <w:trPr>
          <w:trHeight w:val="298"/>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spacing w:line="297" w:lineRule="exact"/>
              <w:ind w:left="120"/>
              <w:jc w:val="both"/>
              <w:rPr>
                <w:sz w:val="20"/>
                <w:szCs w:val="20"/>
              </w:rPr>
            </w:pPr>
            <w:r>
              <w:rPr>
                <w:rFonts w:eastAsia="Times New Roman"/>
                <w:sz w:val="26"/>
                <w:szCs w:val="26"/>
              </w:rPr>
              <w:t>quan quân sự cấp tỉnh có trách nhiệm thẩm định, trình Chủ tịch Ủy ban nhân</w:t>
            </w:r>
          </w:p>
        </w:tc>
        <w:tc>
          <w:tcPr>
            <w:tcW w:w="0" w:type="dxa"/>
            <w:vAlign w:val="bottom"/>
          </w:tcPr>
          <w:p w:rsidR="00AD700C" w:rsidRDefault="00AD700C" w:rsidP="00E41E35">
            <w:pPr>
              <w:jc w:val="both"/>
              <w:rPr>
                <w:sz w:val="1"/>
                <w:szCs w:val="1"/>
              </w:rPr>
            </w:pPr>
          </w:p>
        </w:tc>
      </w:tr>
      <w:tr w:rsidR="00AD700C">
        <w:trPr>
          <w:trHeight w:val="300"/>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sz w:val="26"/>
                <w:szCs w:val="26"/>
              </w:rPr>
              <w:t>dân cấp tỉnh ra quyết định trợ cấp cho dân quân hoặc người đại diện hợp pháp</w:t>
            </w:r>
          </w:p>
        </w:tc>
        <w:tc>
          <w:tcPr>
            <w:tcW w:w="0" w:type="dxa"/>
            <w:vAlign w:val="bottom"/>
          </w:tcPr>
          <w:p w:rsidR="00AD700C" w:rsidRDefault="00AD700C" w:rsidP="00E41E35">
            <w:pPr>
              <w:jc w:val="both"/>
              <w:rPr>
                <w:sz w:val="1"/>
                <w:szCs w:val="1"/>
              </w:rPr>
            </w:pPr>
          </w:p>
        </w:tc>
      </w:tr>
      <w:tr w:rsidR="00AD700C">
        <w:trPr>
          <w:trHeight w:val="298"/>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spacing w:line="297" w:lineRule="exact"/>
              <w:ind w:left="120"/>
              <w:jc w:val="both"/>
              <w:rPr>
                <w:sz w:val="20"/>
                <w:szCs w:val="20"/>
              </w:rPr>
            </w:pPr>
            <w:r>
              <w:rPr>
                <w:rFonts w:eastAsia="Times New Roman"/>
                <w:sz w:val="26"/>
                <w:szCs w:val="26"/>
              </w:rPr>
              <w:t>của dân quân;</w:t>
            </w:r>
          </w:p>
        </w:tc>
        <w:tc>
          <w:tcPr>
            <w:tcW w:w="0" w:type="dxa"/>
            <w:vAlign w:val="bottom"/>
          </w:tcPr>
          <w:p w:rsidR="00AD700C" w:rsidRDefault="00AD700C" w:rsidP="00E41E35">
            <w:pPr>
              <w:jc w:val="both"/>
              <w:rPr>
                <w:sz w:val="1"/>
                <w:szCs w:val="1"/>
              </w:rPr>
            </w:pPr>
          </w:p>
        </w:tc>
      </w:tr>
      <w:tr w:rsidR="00AD700C">
        <w:trPr>
          <w:trHeight w:val="588"/>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b/>
                <w:bCs/>
                <w:i/>
                <w:iCs/>
                <w:sz w:val="26"/>
                <w:szCs w:val="26"/>
              </w:rPr>
              <w:t xml:space="preserve">Bước 5: </w:t>
            </w:r>
            <w:r>
              <w:rPr>
                <w:rFonts w:eastAsia="Times New Roman"/>
                <w:b/>
                <w:bCs/>
                <w:sz w:val="26"/>
                <w:szCs w:val="26"/>
              </w:rPr>
              <w:t>Trong thời hạn 10 ngày làm việc, kể từ ngày ra quyết định trợ</w:t>
            </w:r>
          </w:p>
        </w:tc>
        <w:tc>
          <w:tcPr>
            <w:tcW w:w="0" w:type="dxa"/>
            <w:vAlign w:val="bottom"/>
          </w:tcPr>
          <w:p w:rsidR="00AD700C" w:rsidRDefault="00AD700C" w:rsidP="00E41E35">
            <w:pPr>
              <w:jc w:val="both"/>
              <w:rPr>
                <w:sz w:val="1"/>
                <w:szCs w:val="1"/>
              </w:rPr>
            </w:pPr>
          </w:p>
        </w:tc>
      </w:tr>
      <w:tr w:rsidR="00AD700C">
        <w:trPr>
          <w:trHeight w:val="298"/>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spacing w:line="297" w:lineRule="exact"/>
              <w:ind w:left="120"/>
              <w:jc w:val="both"/>
              <w:rPr>
                <w:sz w:val="20"/>
                <w:szCs w:val="20"/>
              </w:rPr>
            </w:pPr>
            <w:r>
              <w:rPr>
                <w:rFonts w:eastAsia="Times New Roman"/>
                <w:b/>
                <w:bCs/>
                <w:sz w:val="26"/>
                <w:szCs w:val="26"/>
              </w:rPr>
              <w:t>cấp, các cơ quan chức năng phải giải quyết chế độ cho dân quân hoặc</w:t>
            </w:r>
          </w:p>
        </w:tc>
        <w:tc>
          <w:tcPr>
            <w:tcW w:w="0" w:type="dxa"/>
            <w:vAlign w:val="bottom"/>
          </w:tcPr>
          <w:p w:rsidR="00AD700C" w:rsidRDefault="00AD700C" w:rsidP="00E41E35">
            <w:pPr>
              <w:jc w:val="both"/>
              <w:rPr>
                <w:sz w:val="1"/>
                <w:szCs w:val="1"/>
              </w:rPr>
            </w:pPr>
          </w:p>
        </w:tc>
      </w:tr>
      <w:tr w:rsidR="00AD700C">
        <w:trPr>
          <w:trHeight w:val="300"/>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b/>
                <w:bCs/>
                <w:sz w:val="26"/>
                <w:szCs w:val="26"/>
              </w:rPr>
              <w:t>người đại diện hợp pháp của dân quân.</w:t>
            </w:r>
          </w:p>
        </w:tc>
        <w:tc>
          <w:tcPr>
            <w:tcW w:w="0" w:type="dxa"/>
            <w:vAlign w:val="bottom"/>
          </w:tcPr>
          <w:p w:rsidR="00AD700C" w:rsidRDefault="00AD700C" w:rsidP="00E41E35">
            <w:pPr>
              <w:jc w:val="both"/>
              <w:rPr>
                <w:sz w:val="1"/>
                <w:szCs w:val="1"/>
              </w:rPr>
            </w:pPr>
          </w:p>
        </w:tc>
      </w:tr>
      <w:tr w:rsidR="00AD700C">
        <w:trPr>
          <w:trHeight w:val="578"/>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b/>
                <w:bCs/>
                <w:sz w:val="26"/>
                <w:szCs w:val="26"/>
              </w:rPr>
              <w:t>b</w:t>
            </w:r>
            <w:r>
              <w:rPr>
                <w:rFonts w:eastAsia="Times New Roman"/>
                <w:b/>
                <w:bCs/>
                <w:i/>
                <w:iCs/>
                <w:sz w:val="26"/>
                <w:szCs w:val="26"/>
              </w:rPr>
              <w:t>. Cách</w:t>
            </w:r>
            <w:r>
              <w:rPr>
                <w:rFonts w:eastAsia="Times New Roman"/>
                <w:b/>
                <w:bCs/>
                <w:sz w:val="26"/>
                <w:szCs w:val="26"/>
              </w:rPr>
              <w:t xml:space="preserve"> </w:t>
            </w:r>
            <w:r>
              <w:rPr>
                <w:rFonts w:eastAsia="Times New Roman"/>
                <w:b/>
                <w:bCs/>
                <w:i/>
                <w:iCs/>
                <w:sz w:val="26"/>
                <w:szCs w:val="26"/>
              </w:rPr>
              <w:t>thức thực hiện:</w:t>
            </w:r>
            <w:r>
              <w:rPr>
                <w:rFonts w:eastAsia="Times New Roman"/>
                <w:b/>
                <w:bCs/>
                <w:sz w:val="26"/>
                <w:szCs w:val="26"/>
              </w:rPr>
              <w:t xml:space="preserve"> Gửi trực tiếp</w:t>
            </w:r>
          </w:p>
        </w:tc>
        <w:tc>
          <w:tcPr>
            <w:tcW w:w="0" w:type="dxa"/>
            <w:vAlign w:val="bottom"/>
          </w:tcPr>
          <w:p w:rsidR="00AD700C" w:rsidRDefault="00AD700C" w:rsidP="00E41E35">
            <w:pPr>
              <w:jc w:val="both"/>
              <w:rPr>
                <w:sz w:val="1"/>
                <w:szCs w:val="1"/>
              </w:rPr>
            </w:pPr>
          </w:p>
        </w:tc>
      </w:tr>
      <w:tr w:rsidR="00AD700C">
        <w:trPr>
          <w:trHeight w:val="578"/>
        </w:trPr>
        <w:tc>
          <w:tcPr>
            <w:tcW w:w="1160" w:type="dxa"/>
            <w:vAlign w:val="bottom"/>
          </w:tcPr>
          <w:p w:rsidR="00AD700C" w:rsidRDefault="00AD700C" w:rsidP="00E41E35">
            <w:pPr>
              <w:jc w:val="both"/>
              <w:rPr>
                <w:sz w:val="24"/>
                <w:szCs w:val="24"/>
              </w:rPr>
            </w:pPr>
          </w:p>
        </w:tc>
        <w:tc>
          <w:tcPr>
            <w:tcW w:w="8360" w:type="dxa"/>
            <w:vAlign w:val="bottom"/>
          </w:tcPr>
          <w:p w:rsidR="00AD700C" w:rsidRDefault="00325900" w:rsidP="00E41E35">
            <w:pPr>
              <w:ind w:left="120"/>
              <w:jc w:val="both"/>
              <w:rPr>
                <w:sz w:val="20"/>
                <w:szCs w:val="20"/>
              </w:rPr>
            </w:pPr>
            <w:r>
              <w:rPr>
                <w:rFonts w:eastAsia="Times New Roman"/>
                <w:b/>
                <w:bCs/>
                <w:i/>
                <w:iCs/>
                <w:sz w:val="26"/>
                <w:szCs w:val="26"/>
              </w:rPr>
              <w:t>c. Thành phần hồ sơ:</w:t>
            </w:r>
          </w:p>
        </w:tc>
        <w:tc>
          <w:tcPr>
            <w:tcW w:w="0" w:type="dxa"/>
            <w:vAlign w:val="bottom"/>
          </w:tcPr>
          <w:p w:rsidR="00AD700C" w:rsidRDefault="00AD700C" w:rsidP="00E41E35">
            <w:pPr>
              <w:jc w:val="both"/>
              <w:rPr>
                <w:sz w:val="1"/>
                <w:szCs w:val="1"/>
              </w:rPr>
            </w:pPr>
          </w:p>
        </w:tc>
      </w:tr>
    </w:tbl>
    <w:p w:rsidR="00AD700C" w:rsidRDefault="00AD700C" w:rsidP="00E41E35">
      <w:pPr>
        <w:spacing w:line="287" w:lineRule="exact"/>
        <w:jc w:val="both"/>
        <w:rPr>
          <w:sz w:val="20"/>
          <w:szCs w:val="20"/>
        </w:rPr>
      </w:pPr>
    </w:p>
    <w:p w:rsidR="00AD700C" w:rsidRDefault="00325900" w:rsidP="00E41E35">
      <w:pPr>
        <w:numPr>
          <w:ilvl w:val="0"/>
          <w:numId w:val="13"/>
        </w:numPr>
        <w:tabs>
          <w:tab w:val="left" w:pos="1611"/>
        </w:tabs>
        <w:spacing w:line="234" w:lineRule="auto"/>
        <w:ind w:left="1460" w:right="160"/>
        <w:jc w:val="both"/>
        <w:rPr>
          <w:rFonts w:eastAsia="Times New Roman"/>
          <w:sz w:val="26"/>
          <w:szCs w:val="26"/>
        </w:rPr>
      </w:pPr>
      <w:r>
        <w:rPr>
          <w:rFonts w:eastAsia="Times New Roman"/>
          <w:sz w:val="26"/>
          <w:szCs w:val="26"/>
        </w:rPr>
        <w:t>Đơn đề nghị trợ cấp của dân quân hoặc thân nhân có ý kiến của Ban chỉ huy quân sự cấp xã và xác nhận của Ủy ban nhân dân cấp xã;</w:t>
      </w:r>
    </w:p>
    <w:p w:rsidR="00AD700C" w:rsidRDefault="00AD700C" w:rsidP="00E41E35">
      <w:pPr>
        <w:spacing w:line="15" w:lineRule="exact"/>
        <w:jc w:val="both"/>
        <w:rPr>
          <w:rFonts w:eastAsia="Times New Roman"/>
          <w:sz w:val="26"/>
          <w:szCs w:val="26"/>
        </w:rPr>
      </w:pPr>
    </w:p>
    <w:p w:rsidR="00AD700C" w:rsidRDefault="00325900" w:rsidP="00E41E35">
      <w:pPr>
        <w:numPr>
          <w:ilvl w:val="0"/>
          <w:numId w:val="13"/>
        </w:numPr>
        <w:tabs>
          <w:tab w:val="left" w:pos="1611"/>
        </w:tabs>
        <w:spacing w:line="236" w:lineRule="auto"/>
        <w:ind w:left="1460" w:right="380"/>
        <w:jc w:val="both"/>
        <w:rPr>
          <w:rFonts w:eastAsia="Times New Roman"/>
          <w:sz w:val="26"/>
          <w:szCs w:val="26"/>
        </w:rPr>
      </w:pPr>
      <w:r>
        <w:rPr>
          <w:rFonts w:eastAsia="Times New Roman"/>
          <w:sz w:val="26"/>
          <w:szCs w:val="26"/>
        </w:rPr>
        <w:t>Biên bản điều tra tai nạn của công an hoặc Ban chỉ huy quân sự cấp xã trở lên; - Phiếu xét nghiệm, đơn thuốc, hóa đơn thu tiền, giấy xuất viện, giấy chứng tử đối với trường hợp tai nạn dẫn đến chết;</w:t>
      </w:r>
    </w:p>
    <w:p w:rsidR="00AD700C" w:rsidRDefault="00AD700C" w:rsidP="00E41E35">
      <w:pPr>
        <w:spacing w:line="2" w:lineRule="exact"/>
        <w:jc w:val="both"/>
        <w:rPr>
          <w:rFonts w:eastAsia="Times New Roman"/>
          <w:sz w:val="26"/>
          <w:szCs w:val="26"/>
        </w:rPr>
      </w:pPr>
    </w:p>
    <w:p w:rsidR="00AD700C" w:rsidRDefault="00325900" w:rsidP="00E41E35">
      <w:pPr>
        <w:numPr>
          <w:ilvl w:val="1"/>
          <w:numId w:val="13"/>
        </w:numPr>
        <w:tabs>
          <w:tab w:val="left" w:pos="1680"/>
        </w:tabs>
        <w:spacing w:line="238" w:lineRule="auto"/>
        <w:ind w:left="1680" w:hanging="156"/>
        <w:jc w:val="both"/>
        <w:rPr>
          <w:rFonts w:eastAsia="Times New Roman"/>
          <w:sz w:val="26"/>
          <w:szCs w:val="26"/>
        </w:rPr>
      </w:pPr>
      <w:r>
        <w:rPr>
          <w:rFonts w:eastAsia="Times New Roman"/>
          <w:sz w:val="26"/>
          <w:szCs w:val="26"/>
        </w:rPr>
        <w:t>Văn bản thẩm định của Ban chỉ huy quân sự cấp huyện.</w:t>
      </w:r>
    </w:p>
    <w:p w:rsidR="00AD700C" w:rsidRDefault="00AD700C" w:rsidP="00E41E35">
      <w:pPr>
        <w:spacing w:line="2" w:lineRule="exact"/>
        <w:jc w:val="both"/>
        <w:rPr>
          <w:rFonts w:eastAsia="Times New Roman"/>
          <w:sz w:val="26"/>
          <w:szCs w:val="26"/>
        </w:rPr>
      </w:pPr>
    </w:p>
    <w:p w:rsidR="00AD700C" w:rsidRDefault="00325900" w:rsidP="00E41E35">
      <w:pPr>
        <w:numPr>
          <w:ilvl w:val="0"/>
          <w:numId w:val="13"/>
        </w:numPr>
        <w:tabs>
          <w:tab w:val="left" w:pos="1620"/>
        </w:tabs>
        <w:ind w:left="1620" w:hanging="160"/>
        <w:jc w:val="both"/>
        <w:rPr>
          <w:rFonts w:eastAsia="Times New Roman"/>
          <w:sz w:val="26"/>
          <w:szCs w:val="26"/>
        </w:rPr>
      </w:pPr>
      <w:r>
        <w:rPr>
          <w:rFonts w:eastAsia="Times New Roman"/>
          <w:sz w:val="26"/>
          <w:szCs w:val="26"/>
        </w:rPr>
        <w:t>Số bộ hồ sơ: 01 bộ</w:t>
      </w:r>
    </w:p>
    <w:p w:rsidR="00AD700C" w:rsidRDefault="00AD700C" w:rsidP="00E41E35">
      <w:pPr>
        <w:spacing w:line="13" w:lineRule="exact"/>
        <w:jc w:val="both"/>
        <w:rPr>
          <w:sz w:val="20"/>
          <w:szCs w:val="20"/>
        </w:rPr>
      </w:pPr>
    </w:p>
    <w:p w:rsidR="00AD700C" w:rsidRDefault="00325900" w:rsidP="00E41E35">
      <w:pPr>
        <w:spacing w:line="234" w:lineRule="auto"/>
        <w:ind w:left="1460" w:right="140"/>
        <w:jc w:val="both"/>
        <w:rPr>
          <w:sz w:val="20"/>
          <w:szCs w:val="20"/>
        </w:rPr>
      </w:pPr>
      <w:r>
        <w:rPr>
          <w:rFonts w:eastAsia="Times New Roman"/>
          <w:b/>
          <w:bCs/>
          <w:i/>
          <w:iCs/>
          <w:sz w:val="26"/>
          <w:szCs w:val="26"/>
        </w:rPr>
        <w:t xml:space="preserve">d. Thời hạn giải quyết: </w:t>
      </w:r>
      <w:r>
        <w:rPr>
          <w:rFonts w:eastAsia="Times New Roman"/>
          <w:sz w:val="26"/>
          <w:szCs w:val="26"/>
        </w:rPr>
        <w:t>35 ngày làm việc, kể từ ngày nhận được hồ sơ hợp lệ,</w:t>
      </w:r>
      <w:r>
        <w:rPr>
          <w:rFonts w:eastAsia="Times New Roman"/>
          <w:b/>
          <w:bCs/>
          <w:i/>
          <w:iCs/>
          <w:sz w:val="26"/>
          <w:szCs w:val="26"/>
        </w:rPr>
        <w:t xml:space="preserve"> </w:t>
      </w:r>
      <w:r>
        <w:rPr>
          <w:rFonts w:eastAsia="Times New Roman"/>
          <w:sz w:val="26"/>
          <w:szCs w:val="26"/>
        </w:rPr>
        <w:t>cụ thể:</w:t>
      </w:r>
    </w:p>
    <w:p w:rsidR="00AD700C" w:rsidRDefault="00325900" w:rsidP="00E41E35">
      <w:pPr>
        <w:numPr>
          <w:ilvl w:val="0"/>
          <w:numId w:val="14"/>
        </w:numPr>
        <w:tabs>
          <w:tab w:val="left" w:pos="1620"/>
        </w:tabs>
        <w:ind w:left="1620" w:hanging="160"/>
        <w:jc w:val="both"/>
        <w:rPr>
          <w:rFonts w:eastAsia="Times New Roman"/>
          <w:sz w:val="26"/>
          <w:szCs w:val="26"/>
        </w:rPr>
      </w:pPr>
      <w:r>
        <w:rPr>
          <w:rFonts w:eastAsia="Times New Roman"/>
          <w:sz w:val="26"/>
          <w:szCs w:val="26"/>
        </w:rPr>
        <w:t>05 ngày làm việc cho Ban Chỉ huy quân sự cấp xã;</w:t>
      </w:r>
    </w:p>
    <w:p w:rsidR="00AD700C" w:rsidRDefault="00325900">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simplePos x="0" y="0"/>
                <wp:positionH relativeFrom="column">
                  <wp:posOffset>114300</wp:posOffset>
                </wp:positionH>
                <wp:positionV relativeFrom="paragraph">
                  <wp:posOffset>59690</wp:posOffset>
                </wp:positionV>
                <wp:extent cx="6045200" cy="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34" o:spid="_x0000_s105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7pt" to="485pt,4.7pt" o:allowincell="f" strokecolor="#999999" strokeweight="0.7199pt"/>
            </w:pict>
          </mc:Fallback>
        </mc:AlternateContent>
      </w:r>
    </w:p>
    <w:p w:rsidR="00AD700C" w:rsidRDefault="00AD700C">
      <w:pPr>
        <w:sectPr w:rsidR="00AD700C">
          <w:pgSz w:w="11900" w:h="16841"/>
          <w:pgMar w:top="417" w:right="766" w:bottom="735" w:left="1440" w:header="0" w:footer="0" w:gutter="0"/>
          <w:cols w:space="720" w:equalWidth="0">
            <w:col w:w="9700"/>
          </w:cols>
        </w:sectPr>
      </w:pPr>
    </w:p>
    <w:p w:rsidR="00AD700C" w:rsidRDefault="000B3BFF">
      <w:pPr>
        <w:ind w:right="-279"/>
        <w:jc w:val="center"/>
        <w:rPr>
          <w:sz w:val="20"/>
          <w:szCs w:val="20"/>
        </w:rPr>
      </w:pPr>
      <w:bookmarkStart w:id="6" w:name="page8"/>
      <w:bookmarkEnd w:id="6"/>
      <w:r>
        <w:rPr>
          <w:rFonts w:eastAsia="Times New Roman"/>
          <w:sz w:val="28"/>
          <w:szCs w:val="28"/>
        </w:rPr>
        <w:lastRenderedPageBreak/>
        <w:t>5</w:t>
      </w:r>
    </w:p>
    <w:p w:rsidR="00AD700C" w:rsidRDefault="00325900">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simplePos x="0" y="0"/>
                <wp:positionH relativeFrom="column">
                  <wp:posOffset>114300</wp:posOffset>
                </wp:positionH>
                <wp:positionV relativeFrom="paragraph">
                  <wp:posOffset>165735</wp:posOffset>
                </wp:positionV>
                <wp:extent cx="6045200" cy="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35" o:spid="_x0000_s106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3.05pt" to="485pt,13.05pt" o:allowincell="f" strokecolor="#999999" strokeweight="0.7199pt"/>
            </w:pict>
          </mc:Fallback>
        </mc:AlternateContent>
      </w:r>
      <w:r>
        <w:rPr>
          <w:noProof/>
          <w:sz w:val="20"/>
          <w:szCs w:val="20"/>
        </w:rPr>
        <mc:AlternateContent>
          <mc:Choice Requires="wps">
            <w:drawing>
              <wp:anchor distT="0" distB="0" distL="114300" distR="114300" simplePos="0" relativeHeight="251660288" behindDoc="1" locked="0" layoutInCell="0" allowOverlap="1">
                <wp:simplePos x="0" y="0"/>
                <wp:positionH relativeFrom="column">
                  <wp:posOffset>118745</wp:posOffset>
                </wp:positionH>
                <wp:positionV relativeFrom="paragraph">
                  <wp:posOffset>161290</wp:posOffset>
                </wp:positionV>
                <wp:extent cx="0" cy="782701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82701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36" o:spid="_x0000_s106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12.7pt" to="9.35pt,629pt" o:allowincell="f" strokecolor="#999999" strokeweight="0.72pt"/>
            </w:pict>
          </mc:Fallback>
        </mc:AlternateContent>
      </w:r>
      <w:r>
        <w:rPr>
          <w:noProof/>
          <w:sz w:val="20"/>
          <w:szCs w:val="20"/>
        </w:rPr>
        <mc:AlternateContent>
          <mc:Choice Requires="wps">
            <w:drawing>
              <wp:anchor distT="0" distB="0" distL="114300" distR="114300" simplePos="0" relativeHeight="251661312" behindDoc="1" locked="0" layoutInCell="0" allowOverlap="1">
                <wp:simplePos x="0" y="0"/>
                <wp:positionH relativeFrom="column">
                  <wp:posOffset>879475</wp:posOffset>
                </wp:positionH>
                <wp:positionV relativeFrom="paragraph">
                  <wp:posOffset>161290</wp:posOffset>
                </wp:positionV>
                <wp:extent cx="0" cy="782701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82701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37" o:spid="_x0000_s106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25pt,12.7pt" to="69.25pt,629pt" o:allowincell="f" strokecolor="#999999" strokeweight="0.72pt"/>
            </w:pict>
          </mc:Fallback>
        </mc:AlternateContent>
      </w:r>
      <w:r>
        <w:rPr>
          <w:noProof/>
          <w:sz w:val="20"/>
          <w:szCs w:val="20"/>
        </w:rPr>
        <mc:AlternateContent>
          <mc:Choice Requires="wps">
            <w:drawing>
              <wp:anchor distT="0" distB="0" distL="114300" distR="114300" simplePos="0" relativeHeight="251662336" behindDoc="1" locked="0" layoutInCell="0" allowOverlap="1">
                <wp:simplePos x="0" y="0"/>
                <wp:positionH relativeFrom="column">
                  <wp:posOffset>6155055</wp:posOffset>
                </wp:positionH>
                <wp:positionV relativeFrom="paragraph">
                  <wp:posOffset>161290</wp:posOffset>
                </wp:positionV>
                <wp:extent cx="0" cy="782701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82701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38" o:spid="_x0000_s106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12.7pt" to="484.65pt,629pt" o:allowincell="f" strokecolor="#999999" strokeweight="0.7199pt"/>
            </w:pict>
          </mc:Fallback>
        </mc:AlternateContent>
      </w:r>
    </w:p>
    <w:p w:rsidR="00AD700C" w:rsidRDefault="00AD700C">
      <w:pPr>
        <w:spacing w:line="313" w:lineRule="exact"/>
        <w:rPr>
          <w:sz w:val="20"/>
          <w:szCs w:val="20"/>
        </w:rPr>
      </w:pPr>
    </w:p>
    <w:p w:rsidR="00AD700C" w:rsidRDefault="00325900" w:rsidP="00E41E35">
      <w:pPr>
        <w:numPr>
          <w:ilvl w:val="0"/>
          <w:numId w:val="15"/>
        </w:numPr>
        <w:tabs>
          <w:tab w:val="left" w:pos="1620"/>
        </w:tabs>
        <w:ind w:left="1620" w:hanging="160"/>
        <w:jc w:val="both"/>
        <w:rPr>
          <w:rFonts w:eastAsia="Times New Roman"/>
          <w:sz w:val="26"/>
          <w:szCs w:val="26"/>
        </w:rPr>
      </w:pPr>
      <w:r>
        <w:rPr>
          <w:rFonts w:eastAsia="Times New Roman"/>
          <w:sz w:val="26"/>
          <w:szCs w:val="26"/>
        </w:rPr>
        <w:t>10 ngày làm việc cho Bbban Chỉ huy quân sự cấp huyện;</w:t>
      </w:r>
    </w:p>
    <w:p w:rsidR="00AD700C" w:rsidRDefault="00AD700C" w:rsidP="00E41E35">
      <w:pPr>
        <w:spacing w:line="1" w:lineRule="exact"/>
        <w:jc w:val="both"/>
        <w:rPr>
          <w:rFonts w:eastAsia="Times New Roman"/>
          <w:sz w:val="26"/>
          <w:szCs w:val="26"/>
        </w:rPr>
      </w:pPr>
    </w:p>
    <w:p w:rsidR="00AD700C" w:rsidRDefault="00325900" w:rsidP="00E41E35">
      <w:pPr>
        <w:numPr>
          <w:ilvl w:val="0"/>
          <w:numId w:val="15"/>
        </w:numPr>
        <w:tabs>
          <w:tab w:val="left" w:pos="1620"/>
        </w:tabs>
        <w:ind w:left="1620" w:hanging="160"/>
        <w:jc w:val="both"/>
        <w:rPr>
          <w:rFonts w:eastAsia="Times New Roman"/>
          <w:sz w:val="26"/>
          <w:szCs w:val="26"/>
        </w:rPr>
      </w:pPr>
      <w:r>
        <w:rPr>
          <w:rFonts w:eastAsia="Times New Roman"/>
          <w:sz w:val="26"/>
          <w:szCs w:val="26"/>
        </w:rPr>
        <w:t>10 ngày làm việc cho Bộ Chỉ huy quân sự cấp tỉnh;</w:t>
      </w:r>
    </w:p>
    <w:p w:rsidR="00AD700C" w:rsidRDefault="00325900" w:rsidP="00E41E35">
      <w:pPr>
        <w:numPr>
          <w:ilvl w:val="0"/>
          <w:numId w:val="15"/>
        </w:numPr>
        <w:tabs>
          <w:tab w:val="left" w:pos="1620"/>
        </w:tabs>
        <w:ind w:left="1620" w:hanging="160"/>
        <w:jc w:val="both"/>
        <w:rPr>
          <w:rFonts w:eastAsia="Times New Roman"/>
          <w:sz w:val="26"/>
          <w:szCs w:val="26"/>
        </w:rPr>
      </w:pPr>
      <w:r>
        <w:rPr>
          <w:rFonts w:eastAsia="Times New Roman"/>
          <w:sz w:val="26"/>
          <w:szCs w:val="26"/>
        </w:rPr>
        <w:t>10 ngày làm việc cho cơ quan chức năng giải quyết chế độ.</w:t>
      </w:r>
    </w:p>
    <w:p w:rsidR="00AD700C" w:rsidRDefault="00AD700C" w:rsidP="00E41E35">
      <w:pPr>
        <w:spacing w:line="286" w:lineRule="exact"/>
        <w:jc w:val="both"/>
        <w:rPr>
          <w:sz w:val="20"/>
          <w:szCs w:val="20"/>
        </w:rPr>
      </w:pPr>
    </w:p>
    <w:p w:rsidR="00AD700C" w:rsidRDefault="00325900" w:rsidP="00E41E35">
      <w:pPr>
        <w:ind w:left="1460"/>
        <w:jc w:val="both"/>
        <w:rPr>
          <w:sz w:val="20"/>
          <w:szCs w:val="20"/>
        </w:rPr>
      </w:pPr>
      <w:r>
        <w:rPr>
          <w:rFonts w:eastAsia="Times New Roman"/>
          <w:b/>
          <w:bCs/>
          <w:i/>
          <w:iCs/>
          <w:sz w:val="26"/>
          <w:szCs w:val="26"/>
        </w:rPr>
        <w:t>e. Đối tượng thực hiện thủ tục hành chính</w:t>
      </w:r>
      <w:r>
        <w:rPr>
          <w:rFonts w:eastAsia="Times New Roman"/>
          <w:b/>
          <w:bCs/>
          <w:sz w:val="26"/>
          <w:szCs w:val="26"/>
        </w:rPr>
        <w:t>: Cá nhân</w:t>
      </w:r>
    </w:p>
    <w:p w:rsidR="00AD700C" w:rsidRDefault="00AD700C" w:rsidP="00E41E35">
      <w:pPr>
        <w:spacing w:line="297" w:lineRule="exact"/>
        <w:jc w:val="both"/>
        <w:rPr>
          <w:sz w:val="20"/>
          <w:szCs w:val="20"/>
        </w:rPr>
      </w:pPr>
    </w:p>
    <w:p w:rsidR="00AD700C" w:rsidRDefault="00325900" w:rsidP="00E41E35">
      <w:pPr>
        <w:spacing w:line="452" w:lineRule="auto"/>
        <w:ind w:left="1460" w:right="540"/>
        <w:jc w:val="both"/>
        <w:rPr>
          <w:sz w:val="20"/>
          <w:szCs w:val="20"/>
        </w:rPr>
      </w:pPr>
      <w:r>
        <w:rPr>
          <w:rFonts w:eastAsia="Times New Roman"/>
          <w:b/>
          <w:bCs/>
          <w:i/>
          <w:iCs/>
          <w:sz w:val="26"/>
          <w:szCs w:val="26"/>
        </w:rPr>
        <w:t>f. Cơ quan thực hiện thủ tục hành chính</w:t>
      </w:r>
      <w:r>
        <w:rPr>
          <w:rFonts w:eastAsia="Times New Roman"/>
          <w:b/>
          <w:bCs/>
          <w:sz w:val="26"/>
          <w:szCs w:val="26"/>
        </w:rPr>
        <w:t>: Ban chỉ huy quân sự cấp xã</w:t>
      </w:r>
      <w:r>
        <w:rPr>
          <w:rFonts w:eastAsia="Times New Roman"/>
          <w:b/>
          <w:bCs/>
          <w:i/>
          <w:iCs/>
          <w:sz w:val="26"/>
          <w:szCs w:val="26"/>
        </w:rPr>
        <w:t xml:space="preserve"> g. Kết quả thực hiện TTHC</w:t>
      </w:r>
      <w:r>
        <w:rPr>
          <w:rFonts w:eastAsia="Times New Roman"/>
          <w:b/>
          <w:bCs/>
          <w:sz w:val="26"/>
          <w:szCs w:val="26"/>
        </w:rPr>
        <w:t>:</w:t>
      </w:r>
    </w:p>
    <w:p w:rsidR="00AD700C" w:rsidRDefault="00AD700C" w:rsidP="00E41E35">
      <w:pPr>
        <w:spacing w:line="23" w:lineRule="exact"/>
        <w:jc w:val="both"/>
        <w:rPr>
          <w:sz w:val="20"/>
          <w:szCs w:val="20"/>
        </w:rPr>
      </w:pPr>
    </w:p>
    <w:p w:rsidR="00AD700C" w:rsidRDefault="00325900" w:rsidP="00E41E35">
      <w:pPr>
        <w:numPr>
          <w:ilvl w:val="0"/>
          <w:numId w:val="16"/>
        </w:numPr>
        <w:tabs>
          <w:tab w:val="left" w:pos="1611"/>
        </w:tabs>
        <w:spacing w:line="234" w:lineRule="auto"/>
        <w:ind w:left="1460" w:right="560"/>
        <w:jc w:val="both"/>
        <w:rPr>
          <w:rFonts w:eastAsia="Times New Roman"/>
          <w:sz w:val="26"/>
          <w:szCs w:val="26"/>
        </w:rPr>
      </w:pPr>
      <w:r>
        <w:rPr>
          <w:rFonts w:eastAsia="Times New Roman"/>
          <w:sz w:val="26"/>
          <w:szCs w:val="26"/>
        </w:rPr>
        <w:t>Quyết định trợ cấp cho dân quân hoặc người đại diện hợp pháp của dân quân. Chế độ, chính sách được hưởng như sau:</w:t>
      </w:r>
    </w:p>
    <w:p w:rsidR="00AD700C" w:rsidRDefault="00AD700C" w:rsidP="00E41E35">
      <w:pPr>
        <w:spacing w:line="14" w:lineRule="exact"/>
        <w:jc w:val="both"/>
        <w:rPr>
          <w:rFonts w:eastAsia="Times New Roman"/>
          <w:sz w:val="26"/>
          <w:szCs w:val="26"/>
        </w:rPr>
      </w:pPr>
    </w:p>
    <w:p w:rsidR="00AD700C" w:rsidRDefault="00325900" w:rsidP="00E41E35">
      <w:pPr>
        <w:numPr>
          <w:ilvl w:val="0"/>
          <w:numId w:val="16"/>
        </w:numPr>
        <w:tabs>
          <w:tab w:val="left" w:pos="1611"/>
        </w:tabs>
        <w:spacing w:line="238" w:lineRule="auto"/>
        <w:ind w:left="1460"/>
        <w:jc w:val="both"/>
        <w:rPr>
          <w:rFonts w:eastAsia="Times New Roman"/>
          <w:sz w:val="26"/>
          <w:szCs w:val="26"/>
        </w:rPr>
      </w:pPr>
      <w:r>
        <w:rPr>
          <w:rFonts w:eastAsia="Times New Roman"/>
          <w:sz w:val="26"/>
          <w:szCs w:val="26"/>
        </w:rPr>
        <w:t>Đối với trường hợp bị tai nạn: Trong thời gian điều trị tai nạn được hưởng như quy định tại Điểm a Khoản 1 Điều 21 Nghị định này kể cả trường hợp vết thương tái phát cho đến khi xuất viện. Nếu tai nạn làm: Suy giảm từ 5% đến 21% được hưởng trợ cấp một lần ít nhất bằng 12 lần mức lương cơ sở; bị suy giảm từ 22% đến 80%, cứ 1% suy giảm thêm thì được hưởng thêm 0,4 lần mức lương cơ sở; bị suy giảm từ 81% trở lên thì được trợ cấp một lần ít nhất bằng 60 lần mức lương cơ sở;</w:t>
      </w:r>
    </w:p>
    <w:p w:rsidR="00AD700C" w:rsidRDefault="00AD700C" w:rsidP="00E41E35">
      <w:pPr>
        <w:spacing w:line="20" w:lineRule="exact"/>
        <w:jc w:val="both"/>
        <w:rPr>
          <w:rFonts w:eastAsia="Times New Roman"/>
          <w:sz w:val="26"/>
          <w:szCs w:val="26"/>
        </w:rPr>
      </w:pPr>
    </w:p>
    <w:p w:rsidR="00AD700C" w:rsidRDefault="00325900" w:rsidP="00E41E35">
      <w:pPr>
        <w:numPr>
          <w:ilvl w:val="1"/>
          <w:numId w:val="16"/>
        </w:numPr>
        <w:tabs>
          <w:tab w:val="left" w:pos="1676"/>
        </w:tabs>
        <w:spacing w:line="235" w:lineRule="auto"/>
        <w:ind w:left="1460" w:right="20" w:firstLine="64"/>
        <w:jc w:val="both"/>
        <w:rPr>
          <w:rFonts w:eastAsia="Times New Roman"/>
          <w:sz w:val="26"/>
          <w:szCs w:val="26"/>
        </w:rPr>
      </w:pPr>
      <w:r>
        <w:rPr>
          <w:rFonts w:eastAsia="Times New Roman"/>
          <w:sz w:val="26"/>
          <w:szCs w:val="26"/>
        </w:rPr>
        <w:t>Đối với trường hợp bị tai nạn dẫn đến chết: Thân nhân được trợ cấp một lần bằng 36 lần mức lương cơ sở và người lo mai táng được nhận một lần trợ cấp mai táng bằng 10 lần mức lương cơ sở tại tháng chết.</w:t>
      </w:r>
    </w:p>
    <w:p w:rsidR="00AD700C" w:rsidRDefault="00AD700C" w:rsidP="00E41E35">
      <w:pPr>
        <w:spacing w:line="288" w:lineRule="exact"/>
        <w:jc w:val="both"/>
        <w:rPr>
          <w:sz w:val="20"/>
          <w:szCs w:val="20"/>
        </w:rPr>
      </w:pPr>
    </w:p>
    <w:p w:rsidR="00AD700C" w:rsidRDefault="00325900" w:rsidP="00E41E35">
      <w:pPr>
        <w:ind w:left="1460"/>
        <w:jc w:val="both"/>
        <w:rPr>
          <w:sz w:val="20"/>
          <w:szCs w:val="20"/>
        </w:rPr>
      </w:pPr>
      <w:r>
        <w:rPr>
          <w:rFonts w:eastAsia="Times New Roman"/>
          <w:b/>
          <w:bCs/>
          <w:i/>
          <w:iCs/>
          <w:sz w:val="26"/>
          <w:szCs w:val="26"/>
        </w:rPr>
        <w:t xml:space="preserve">h. Lệ phí: </w:t>
      </w:r>
      <w:r>
        <w:rPr>
          <w:rFonts w:eastAsia="Times New Roman"/>
          <w:b/>
          <w:bCs/>
          <w:sz w:val="26"/>
          <w:szCs w:val="26"/>
        </w:rPr>
        <w:t>Không</w:t>
      </w:r>
    </w:p>
    <w:p w:rsidR="00AD700C" w:rsidRDefault="00AD700C" w:rsidP="00E41E35">
      <w:pPr>
        <w:spacing w:line="282" w:lineRule="exact"/>
        <w:jc w:val="both"/>
        <w:rPr>
          <w:sz w:val="20"/>
          <w:szCs w:val="20"/>
        </w:rPr>
      </w:pPr>
    </w:p>
    <w:p w:rsidR="00AD700C" w:rsidRDefault="00325900" w:rsidP="00E41E35">
      <w:pPr>
        <w:ind w:left="1460"/>
        <w:jc w:val="both"/>
        <w:rPr>
          <w:sz w:val="20"/>
          <w:szCs w:val="20"/>
        </w:rPr>
      </w:pPr>
      <w:r>
        <w:rPr>
          <w:rFonts w:eastAsia="Times New Roman"/>
          <w:b/>
          <w:bCs/>
          <w:i/>
          <w:iCs/>
          <w:sz w:val="26"/>
          <w:szCs w:val="26"/>
        </w:rPr>
        <w:t>i. Tên mẫu đơn, mẫu tờ khai:</w:t>
      </w:r>
    </w:p>
    <w:p w:rsidR="00AD700C" w:rsidRDefault="00AD700C" w:rsidP="00E41E35">
      <w:pPr>
        <w:spacing w:line="1" w:lineRule="exact"/>
        <w:jc w:val="both"/>
        <w:rPr>
          <w:sz w:val="20"/>
          <w:szCs w:val="20"/>
        </w:rPr>
      </w:pPr>
    </w:p>
    <w:p w:rsidR="00AD700C" w:rsidRDefault="00325900" w:rsidP="00E41E35">
      <w:pPr>
        <w:ind w:left="1460"/>
        <w:jc w:val="both"/>
        <w:rPr>
          <w:sz w:val="20"/>
          <w:szCs w:val="20"/>
        </w:rPr>
      </w:pPr>
      <w:r>
        <w:rPr>
          <w:rFonts w:eastAsia="Times New Roman"/>
          <w:b/>
          <w:bCs/>
          <w:i/>
          <w:iCs/>
          <w:sz w:val="26"/>
          <w:szCs w:val="26"/>
        </w:rPr>
        <w:t>k. Yêu cầu, điều kiện thực hiện thủ tục hành chính:</w:t>
      </w:r>
    </w:p>
    <w:p w:rsidR="00AD700C" w:rsidRDefault="00AD700C" w:rsidP="00E41E35">
      <w:pPr>
        <w:spacing w:line="6" w:lineRule="exact"/>
        <w:jc w:val="both"/>
        <w:rPr>
          <w:sz w:val="20"/>
          <w:szCs w:val="20"/>
        </w:rPr>
      </w:pPr>
    </w:p>
    <w:p w:rsidR="00AD700C" w:rsidRDefault="00325900" w:rsidP="00E41E35">
      <w:pPr>
        <w:numPr>
          <w:ilvl w:val="0"/>
          <w:numId w:val="17"/>
        </w:numPr>
        <w:tabs>
          <w:tab w:val="left" w:pos="1611"/>
        </w:tabs>
        <w:spacing w:line="237" w:lineRule="auto"/>
        <w:ind w:left="1460" w:right="40"/>
        <w:jc w:val="both"/>
        <w:rPr>
          <w:rFonts w:eastAsia="Times New Roman"/>
          <w:sz w:val="26"/>
          <w:szCs w:val="26"/>
        </w:rPr>
      </w:pPr>
      <w:r>
        <w:rPr>
          <w:rFonts w:eastAsia="Times New Roman"/>
          <w:sz w:val="26"/>
          <w:szCs w:val="26"/>
        </w:rPr>
        <w:t>Cán bộ, chiến sỹ dân quân chưa tham gia bảo hiểm y tế, bảo hiểm xã hội khi thực hiện nhiệm vụ quy định tại Khoản 4, Khoản 5, Khoản 6 Điều 8 của Luật Dân quân tự vệ và quyết định điều động của cấp có thẩm quyền được hưởng chế độ, chính sách trong các trưởng hợp sau:</w:t>
      </w:r>
    </w:p>
    <w:p w:rsidR="00AD700C" w:rsidRDefault="00AD700C" w:rsidP="00E41E35">
      <w:pPr>
        <w:spacing w:line="17" w:lineRule="exact"/>
        <w:jc w:val="both"/>
        <w:rPr>
          <w:rFonts w:eastAsia="Times New Roman"/>
          <w:sz w:val="26"/>
          <w:szCs w:val="26"/>
        </w:rPr>
      </w:pPr>
    </w:p>
    <w:p w:rsidR="00AD700C" w:rsidRDefault="00325900" w:rsidP="00E41E35">
      <w:pPr>
        <w:numPr>
          <w:ilvl w:val="0"/>
          <w:numId w:val="17"/>
        </w:numPr>
        <w:tabs>
          <w:tab w:val="left" w:pos="1611"/>
        </w:tabs>
        <w:spacing w:line="235" w:lineRule="auto"/>
        <w:ind w:left="1460" w:right="340"/>
        <w:jc w:val="both"/>
        <w:rPr>
          <w:rFonts w:eastAsia="Times New Roman"/>
          <w:sz w:val="26"/>
          <w:szCs w:val="26"/>
        </w:rPr>
      </w:pPr>
      <w:r>
        <w:rPr>
          <w:rFonts w:eastAsia="Times New Roman"/>
          <w:sz w:val="26"/>
          <w:szCs w:val="26"/>
        </w:rPr>
        <w:t>Trong thời gian và tại nơi làm nhiệm vụ quy định tại Khoản 4, Khoản 5, Khoản 6 Điều 8 Luật Dân quân tự vệ theo quyết định điều động của cấp có thẩm quyền;</w:t>
      </w:r>
    </w:p>
    <w:p w:rsidR="00AD700C" w:rsidRDefault="00AD700C" w:rsidP="00E41E35">
      <w:pPr>
        <w:spacing w:line="16" w:lineRule="exact"/>
        <w:jc w:val="both"/>
        <w:rPr>
          <w:rFonts w:eastAsia="Times New Roman"/>
          <w:sz w:val="26"/>
          <w:szCs w:val="26"/>
        </w:rPr>
      </w:pPr>
    </w:p>
    <w:p w:rsidR="00AD700C" w:rsidRDefault="00325900" w:rsidP="00E41E35">
      <w:pPr>
        <w:numPr>
          <w:ilvl w:val="0"/>
          <w:numId w:val="17"/>
        </w:numPr>
        <w:tabs>
          <w:tab w:val="left" w:pos="1611"/>
        </w:tabs>
        <w:spacing w:line="234" w:lineRule="auto"/>
        <w:ind w:left="1460" w:right="260"/>
        <w:jc w:val="both"/>
        <w:rPr>
          <w:rFonts w:eastAsia="Times New Roman"/>
          <w:sz w:val="26"/>
          <w:szCs w:val="26"/>
        </w:rPr>
      </w:pPr>
      <w:r>
        <w:rPr>
          <w:rFonts w:eastAsia="Times New Roman"/>
          <w:sz w:val="26"/>
          <w:szCs w:val="26"/>
        </w:rPr>
        <w:t>Ngoài nơi làm nhiệm vụ hoặc ngoài giờ làm nhiệm vụ theo mệnh lệnh của cấp có thẩm quyền;</w:t>
      </w:r>
    </w:p>
    <w:p w:rsidR="00AD700C" w:rsidRDefault="00AD700C" w:rsidP="00E41E35">
      <w:pPr>
        <w:spacing w:line="14" w:lineRule="exact"/>
        <w:jc w:val="both"/>
        <w:rPr>
          <w:rFonts w:eastAsia="Times New Roman"/>
          <w:sz w:val="26"/>
          <w:szCs w:val="26"/>
        </w:rPr>
      </w:pPr>
    </w:p>
    <w:p w:rsidR="00AD700C" w:rsidRDefault="00325900" w:rsidP="00E41E35">
      <w:pPr>
        <w:numPr>
          <w:ilvl w:val="0"/>
          <w:numId w:val="17"/>
        </w:numPr>
        <w:tabs>
          <w:tab w:val="left" w:pos="1611"/>
        </w:tabs>
        <w:spacing w:line="234" w:lineRule="auto"/>
        <w:ind w:left="1460" w:right="220"/>
        <w:jc w:val="both"/>
        <w:rPr>
          <w:rFonts w:eastAsia="Times New Roman"/>
          <w:sz w:val="26"/>
          <w:szCs w:val="26"/>
        </w:rPr>
      </w:pPr>
      <w:r>
        <w:rPr>
          <w:rFonts w:eastAsia="Times New Roman"/>
          <w:sz w:val="26"/>
          <w:szCs w:val="26"/>
        </w:rPr>
        <w:t>Trên tuyến đường đi và về từ nơi ở đến nơi làm nhiệm vụ trong khoản thời gian và tuyến đường hợp lý.</w:t>
      </w:r>
    </w:p>
    <w:p w:rsidR="00AD700C" w:rsidRDefault="00AD700C" w:rsidP="00E41E35">
      <w:pPr>
        <w:spacing w:line="9" w:lineRule="exact"/>
        <w:jc w:val="both"/>
        <w:rPr>
          <w:rFonts w:eastAsia="Times New Roman"/>
          <w:sz w:val="26"/>
          <w:szCs w:val="26"/>
        </w:rPr>
      </w:pPr>
    </w:p>
    <w:p w:rsidR="00AD700C" w:rsidRDefault="00325900" w:rsidP="00E41E35">
      <w:pPr>
        <w:ind w:left="1460"/>
        <w:jc w:val="both"/>
        <w:rPr>
          <w:rFonts w:eastAsia="Times New Roman"/>
          <w:sz w:val="26"/>
          <w:szCs w:val="26"/>
        </w:rPr>
      </w:pPr>
      <w:r>
        <w:rPr>
          <w:rFonts w:eastAsia="Times New Roman"/>
          <w:b/>
          <w:bCs/>
          <w:i/>
          <w:iCs/>
          <w:sz w:val="26"/>
          <w:szCs w:val="26"/>
        </w:rPr>
        <w:t>l. Căn cứ pháp lý:</w:t>
      </w:r>
    </w:p>
    <w:p w:rsidR="00AD700C" w:rsidRDefault="00325900" w:rsidP="00E41E35">
      <w:pPr>
        <w:numPr>
          <w:ilvl w:val="0"/>
          <w:numId w:val="17"/>
        </w:numPr>
        <w:tabs>
          <w:tab w:val="left" w:pos="1620"/>
        </w:tabs>
        <w:spacing w:line="233" w:lineRule="auto"/>
        <w:ind w:left="1620" w:hanging="160"/>
        <w:jc w:val="both"/>
        <w:rPr>
          <w:rFonts w:eastAsia="Times New Roman"/>
          <w:sz w:val="26"/>
          <w:szCs w:val="26"/>
        </w:rPr>
      </w:pPr>
      <w:r>
        <w:rPr>
          <w:rFonts w:eastAsia="Times New Roman"/>
          <w:sz w:val="26"/>
          <w:szCs w:val="26"/>
        </w:rPr>
        <w:t xml:space="preserve">Nghị định </w:t>
      </w:r>
      <w:hyperlink r:id="rId32">
        <w:r>
          <w:rPr>
            <w:rFonts w:eastAsia="Times New Roman"/>
            <w:sz w:val="26"/>
            <w:szCs w:val="26"/>
          </w:rPr>
          <w:t>35/2013/NĐ-CP</w:t>
        </w:r>
      </w:hyperlink>
    </w:p>
    <w:p w:rsidR="00AD700C" w:rsidRDefault="00AD700C" w:rsidP="00E41E35">
      <w:pPr>
        <w:spacing w:line="1" w:lineRule="exact"/>
        <w:jc w:val="both"/>
        <w:rPr>
          <w:rFonts w:eastAsia="Times New Roman"/>
          <w:sz w:val="26"/>
          <w:szCs w:val="26"/>
        </w:rPr>
      </w:pPr>
    </w:p>
    <w:p w:rsidR="00AD700C" w:rsidRDefault="00F40213" w:rsidP="00E41E35">
      <w:pPr>
        <w:numPr>
          <w:ilvl w:val="0"/>
          <w:numId w:val="17"/>
        </w:numPr>
        <w:tabs>
          <w:tab w:val="left" w:pos="1620"/>
        </w:tabs>
        <w:ind w:left="1620" w:hanging="160"/>
        <w:jc w:val="both"/>
        <w:rPr>
          <w:rFonts w:eastAsia="Times New Roman"/>
          <w:b/>
          <w:bCs/>
          <w:sz w:val="26"/>
          <w:szCs w:val="26"/>
        </w:rPr>
      </w:pPr>
      <w:hyperlink r:id="rId33">
        <w:r w:rsidR="00325900">
          <w:rPr>
            <w:rFonts w:eastAsia="Times New Roman"/>
            <w:b/>
            <w:bCs/>
            <w:sz w:val="26"/>
            <w:szCs w:val="26"/>
          </w:rPr>
          <w:t>Nghị định 03/2016/NĐ-CP</w:t>
        </w:r>
      </w:hyperlink>
    </w:p>
    <w:p w:rsidR="00AD700C" w:rsidRDefault="00325900">
      <w:pPr>
        <w:spacing w:line="20" w:lineRule="exact"/>
        <w:rPr>
          <w:rFonts w:eastAsia="Times New Roman"/>
          <w:sz w:val="26"/>
          <w:szCs w:val="26"/>
        </w:rPr>
      </w:pPr>
      <w:r>
        <w:rPr>
          <w:rFonts w:eastAsia="Times New Roman"/>
          <w:noProof/>
          <w:sz w:val="26"/>
          <w:szCs w:val="26"/>
        </w:rPr>
        <mc:AlternateContent>
          <mc:Choice Requires="wps">
            <w:drawing>
              <wp:anchor distT="0" distB="0" distL="114300" distR="114300" simplePos="0" relativeHeight="251663360" behindDoc="1" locked="0" layoutInCell="0" allowOverlap="1">
                <wp:simplePos x="0" y="0"/>
                <wp:positionH relativeFrom="column">
                  <wp:posOffset>114300</wp:posOffset>
                </wp:positionH>
                <wp:positionV relativeFrom="paragraph">
                  <wp:posOffset>58420</wp:posOffset>
                </wp:positionV>
                <wp:extent cx="6045200" cy="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39" o:spid="_x0000_s106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6pt" to="485pt,4.6pt" o:allowincell="f" strokecolor="#999999" strokeweight="0.72pt"/>
            </w:pict>
          </mc:Fallback>
        </mc:AlternateContent>
      </w:r>
    </w:p>
    <w:p w:rsidR="00AD700C" w:rsidRDefault="00AD700C">
      <w:pPr>
        <w:sectPr w:rsidR="00AD700C">
          <w:pgSz w:w="11900" w:h="16841"/>
          <w:pgMar w:top="417" w:right="866" w:bottom="1440" w:left="1440" w:header="0" w:footer="0" w:gutter="0"/>
          <w:cols w:space="720" w:equalWidth="0">
            <w:col w:w="9600"/>
          </w:cols>
        </w:sectPr>
      </w:pPr>
    </w:p>
    <w:p w:rsidR="00AD700C" w:rsidRDefault="000B3BFF">
      <w:pPr>
        <w:ind w:right="-259"/>
        <w:jc w:val="center"/>
        <w:rPr>
          <w:sz w:val="20"/>
          <w:szCs w:val="20"/>
        </w:rPr>
      </w:pPr>
      <w:bookmarkStart w:id="7" w:name="page9"/>
      <w:bookmarkEnd w:id="7"/>
      <w:r>
        <w:rPr>
          <w:rFonts w:eastAsia="Times New Roman"/>
          <w:sz w:val="28"/>
          <w:szCs w:val="28"/>
        </w:rPr>
        <w:lastRenderedPageBreak/>
        <w:t>6</w:t>
      </w:r>
    </w:p>
    <w:p w:rsidR="00AD700C" w:rsidRDefault="00AD700C">
      <w:pPr>
        <w:spacing w:line="269" w:lineRule="exact"/>
        <w:rPr>
          <w:sz w:val="20"/>
          <w:szCs w:val="20"/>
        </w:rPr>
      </w:pPr>
    </w:p>
    <w:p w:rsidR="00E07937" w:rsidRDefault="000B3BFF" w:rsidP="00E07937">
      <w:pPr>
        <w:tabs>
          <w:tab w:val="left" w:pos="1239"/>
        </w:tabs>
        <w:spacing w:line="251" w:lineRule="auto"/>
        <w:ind w:left="982" w:right="2951"/>
        <w:rPr>
          <w:rFonts w:eastAsia="Times New Roman"/>
          <w:b/>
          <w:bCs/>
          <w:sz w:val="26"/>
          <w:szCs w:val="26"/>
        </w:rPr>
      </w:pPr>
      <w:r w:rsidRPr="00E07937">
        <w:rPr>
          <w:rFonts w:eastAsia="Times New Roman"/>
          <w:b/>
          <w:bCs/>
          <w:sz w:val="26"/>
          <w:szCs w:val="26"/>
        </w:rPr>
        <w:t xml:space="preserve">4. </w:t>
      </w:r>
      <w:r w:rsidR="00325900" w:rsidRPr="00E07937">
        <w:rPr>
          <w:rFonts w:eastAsia="Times New Roman"/>
          <w:b/>
          <w:bCs/>
          <w:sz w:val="26"/>
          <w:szCs w:val="26"/>
        </w:rPr>
        <w:t>Thủ t</w:t>
      </w:r>
      <w:r w:rsidR="00E07937" w:rsidRPr="00E07937">
        <w:rPr>
          <w:rFonts w:eastAsia="Times New Roman"/>
          <w:b/>
          <w:bCs/>
          <w:sz w:val="26"/>
          <w:szCs w:val="26"/>
        </w:rPr>
        <w:t>ục đăng ký nghĩa vụ quân sự lần</w:t>
      </w:r>
      <w:r w:rsidR="00E07937">
        <w:rPr>
          <w:rFonts w:eastAsia="Times New Roman"/>
          <w:b/>
          <w:bCs/>
          <w:sz w:val="26"/>
          <w:szCs w:val="26"/>
        </w:rPr>
        <w:t xml:space="preserve"> đầu</w:t>
      </w:r>
    </w:p>
    <w:p w:rsidR="00AD700C" w:rsidRDefault="00325900" w:rsidP="00E07937">
      <w:pPr>
        <w:tabs>
          <w:tab w:val="left" w:pos="1239"/>
        </w:tabs>
        <w:spacing w:line="251" w:lineRule="auto"/>
        <w:ind w:left="982" w:right="2951"/>
        <w:rPr>
          <w:rFonts w:eastAsia="Times New Roman"/>
          <w:b/>
          <w:bCs/>
          <w:sz w:val="26"/>
          <w:szCs w:val="26"/>
        </w:rPr>
      </w:pPr>
      <w:r>
        <w:rPr>
          <w:rFonts w:eastAsia="Times New Roman"/>
          <w:b/>
          <w:bCs/>
          <w:sz w:val="26"/>
          <w:szCs w:val="26"/>
        </w:rPr>
        <w:t>Trình tự thực hiện:</w:t>
      </w:r>
    </w:p>
    <w:p w:rsidR="00AD700C" w:rsidRDefault="00AD700C">
      <w:pPr>
        <w:spacing w:line="10" w:lineRule="exact"/>
        <w:rPr>
          <w:rFonts w:eastAsia="Times New Roman"/>
          <w:b/>
          <w:bCs/>
          <w:sz w:val="26"/>
          <w:szCs w:val="26"/>
        </w:rPr>
      </w:pPr>
    </w:p>
    <w:p w:rsidR="00AD700C" w:rsidRDefault="00325900" w:rsidP="00E41E35">
      <w:pPr>
        <w:ind w:left="980"/>
        <w:jc w:val="both"/>
        <w:rPr>
          <w:rFonts w:eastAsia="Times New Roman"/>
          <w:b/>
          <w:bCs/>
          <w:sz w:val="26"/>
          <w:szCs w:val="26"/>
        </w:rPr>
      </w:pPr>
      <w:r>
        <w:rPr>
          <w:rFonts w:eastAsia="Times New Roman"/>
          <w:i/>
          <w:iCs/>
          <w:sz w:val="26"/>
          <w:szCs w:val="26"/>
        </w:rPr>
        <w:t xml:space="preserve">- </w:t>
      </w:r>
      <w:r>
        <w:rPr>
          <w:rFonts w:eastAsia="Times New Roman"/>
          <w:sz w:val="26"/>
          <w:szCs w:val="26"/>
        </w:rPr>
        <w:t>Trước thời hạn 10 ngày, tính đến ngày đăng ký nghĩa vụ</w:t>
      </w:r>
      <w:r>
        <w:rPr>
          <w:rFonts w:eastAsia="Times New Roman"/>
          <w:i/>
          <w:iCs/>
          <w:sz w:val="26"/>
          <w:szCs w:val="26"/>
        </w:rPr>
        <w:t xml:space="preserve"> </w:t>
      </w:r>
      <w:r>
        <w:rPr>
          <w:rFonts w:eastAsia="Times New Roman"/>
          <w:sz w:val="26"/>
          <w:szCs w:val="26"/>
        </w:rPr>
        <w:t>quân sự, Ban Chỉ</w:t>
      </w:r>
      <w:r>
        <w:rPr>
          <w:rFonts w:eastAsia="Times New Roman"/>
          <w:i/>
          <w:iCs/>
          <w:sz w:val="26"/>
          <w:szCs w:val="26"/>
        </w:rPr>
        <w:t xml:space="preserve"> </w:t>
      </w:r>
      <w:r>
        <w:rPr>
          <w:rFonts w:eastAsia="Times New Roman"/>
          <w:sz w:val="26"/>
          <w:szCs w:val="26"/>
        </w:rPr>
        <w:t>huy</w:t>
      </w:r>
    </w:p>
    <w:p w:rsidR="00AD700C" w:rsidRDefault="00AD700C" w:rsidP="00E41E35">
      <w:pPr>
        <w:spacing w:line="45" w:lineRule="exact"/>
        <w:jc w:val="both"/>
        <w:rPr>
          <w:sz w:val="20"/>
          <w:szCs w:val="20"/>
        </w:rPr>
      </w:pPr>
    </w:p>
    <w:p w:rsidR="00AD700C" w:rsidRDefault="00325900" w:rsidP="00E41E35">
      <w:pPr>
        <w:spacing w:line="259" w:lineRule="auto"/>
        <w:ind w:left="260"/>
        <w:jc w:val="both"/>
        <w:rPr>
          <w:sz w:val="20"/>
          <w:szCs w:val="20"/>
        </w:rPr>
      </w:pPr>
      <w:r>
        <w:rPr>
          <w:rFonts w:eastAsia="Times New Roman"/>
          <w:sz w:val="26"/>
          <w:szCs w:val="26"/>
        </w:rPr>
        <w:t>quân sự cấp xã có trách nhiệm chuyển Lệnh gọi đăng ký nghĩa vụ quân sự đến công dân. Trường hợp cơ quan, tổ chức không có Ban Chỉ huy quân sự, thì người đứng đầu hoặc người đại diện hợp pháp của cơ quan, tổ chức có trách nhiệm chuyển Lệnh gọi đăng ký nghĩa vụ quân sự đến công dân;</w:t>
      </w:r>
    </w:p>
    <w:p w:rsidR="00AD700C" w:rsidRDefault="00AD700C" w:rsidP="00E41E35">
      <w:pPr>
        <w:spacing w:line="25" w:lineRule="exact"/>
        <w:jc w:val="both"/>
        <w:rPr>
          <w:sz w:val="20"/>
          <w:szCs w:val="20"/>
        </w:rPr>
      </w:pPr>
    </w:p>
    <w:p w:rsidR="00AD700C" w:rsidRDefault="00325900" w:rsidP="00E41E35">
      <w:pPr>
        <w:numPr>
          <w:ilvl w:val="0"/>
          <w:numId w:val="19"/>
        </w:numPr>
        <w:tabs>
          <w:tab w:val="left" w:pos="1146"/>
        </w:tabs>
        <w:spacing w:line="260" w:lineRule="auto"/>
        <w:ind w:left="260" w:firstLine="722"/>
        <w:jc w:val="both"/>
        <w:rPr>
          <w:rFonts w:eastAsia="Times New Roman"/>
          <w:i/>
          <w:iCs/>
          <w:sz w:val="26"/>
          <w:szCs w:val="26"/>
        </w:rPr>
      </w:pPr>
      <w:r>
        <w:rPr>
          <w:rFonts w:eastAsia="Times New Roman"/>
          <w:sz w:val="26"/>
          <w:szCs w:val="26"/>
        </w:rPr>
        <w:t>Sau khi nhận được Lệnh gọi đăng ký nghĩa vụ quân sự của Chỉ huy trưởng Ban Chỉ huy quân sự huyện, quận, thị xã, thành phố thuộc tỉnh và đơn vị hành chính tương đương (sau đây gọi chung là Chỉ huy trưởng Ban Chỉ huy quân sự cấp huyện) công dân có trách nhiệm đến Ban Chỉ huy quân sự xã, phường, thị trấn, cơ quan, tổ chức (sau đây gọi chung là Ban Chỉ huy quân sự cấp xã) để trực tiếp đăng ký nghĩa vụ quân sự.</w:t>
      </w:r>
    </w:p>
    <w:p w:rsidR="00AD700C" w:rsidRDefault="00AD700C" w:rsidP="00E41E35">
      <w:pPr>
        <w:spacing w:line="24" w:lineRule="exact"/>
        <w:jc w:val="both"/>
        <w:rPr>
          <w:rFonts w:eastAsia="Times New Roman"/>
          <w:i/>
          <w:iCs/>
          <w:sz w:val="26"/>
          <w:szCs w:val="26"/>
        </w:rPr>
      </w:pPr>
    </w:p>
    <w:p w:rsidR="00AD700C" w:rsidRDefault="00325900" w:rsidP="00E41E35">
      <w:pPr>
        <w:numPr>
          <w:ilvl w:val="0"/>
          <w:numId w:val="19"/>
        </w:numPr>
        <w:tabs>
          <w:tab w:val="left" w:pos="1150"/>
        </w:tabs>
        <w:spacing w:line="261" w:lineRule="auto"/>
        <w:ind w:left="260" w:firstLine="722"/>
        <w:jc w:val="both"/>
        <w:rPr>
          <w:rFonts w:eastAsia="Times New Roman"/>
          <w:i/>
          <w:iCs/>
          <w:sz w:val="26"/>
          <w:szCs w:val="26"/>
        </w:rPr>
      </w:pPr>
      <w:r>
        <w:rPr>
          <w:rFonts w:eastAsia="Times New Roman"/>
          <w:sz w:val="26"/>
          <w:szCs w:val="26"/>
        </w:rPr>
        <w:t>Trong thời hạn 01 ngày, Ban Chỉ huy quân sự cấp xã có trách nhiệm đối chiếu bản gốc giấy chứng minh nhân dân hoặc giấy khai sinh; hướng dẫn công dân kê khai Phiếu tự khai sức khỏe nghĩa vụ quân sự, đăng ký các thông tin cần thiết của công dân vào Sổ danh sách công dân nam đủ 17 tuổi trong năm, Sổ đăng ký công dân sẵn sàng nhập ngũ và chuyển Giấy chứng nhận đăng ký nghĩa vụ quân sự cho công dân ngay sau khi đăng ký.</w:t>
      </w:r>
    </w:p>
    <w:p w:rsidR="00AD700C" w:rsidRDefault="00AD700C" w:rsidP="00E41E35">
      <w:pPr>
        <w:spacing w:line="22" w:lineRule="exact"/>
        <w:jc w:val="both"/>
        <w:rPr>
          <w:rFonts w:eastAsia="Times New Roman"/>
          <w:i/>
          <w:iCs/>
          <w:sz w:val="26"/>
          <w:szCs w:val="26"/>
        </w:rPr>
      </w:pPr>
    </w:p>
    <w:p w:rsidR="00AD700C" w:rsidRDefault="00325900" w:rsidP="00E41E35">
      <w:pPr>
        <w:spacing w:line="251" w:lineRule="auto"/>
        <w:ind w:left="260" w:firstLine="720"/>
        <w:jc w:val="both"/>
        <w:rPr>
          <w:rFonts w:eastAsia="Times New Roman"/>
          <w:i/>
          <w:iCs/>
          <w:sz w:val="26"/>
          <w:szCs w:val="26"/>
        </w:rPr>
      </w:pPr>
      <w:r>
        <w:rPr>
          <w:rFonts w:eastAsia="Times New Roman"/>
          <w:b/>
          <w:bCs/>
          <w:sz w:val="26"/>
          <w:szCs w:val="26"/>
        </w:rPr>
        <w:t xml:space="preserve">Cách thức thực hiện: </w:t>
      </w:r>
      <w:r>
        <w:rPr>
          <w:rFonts w:eastAsia="Times New Roman"/>
          <w:sz w:val="26"/>
          <w:szCs w:val="26"/>
        </w:rPr>
        <w:t>Người làm thủ</w:t>
      </w:r>
      <w:r>
        <w:rPr>
          <w:rFonts w:eastAsia="Times New Roman"/>
          <w:b/>
          <w:bCs/>
          <w:sz w:val="26"/>
          <w:szCs w:val="26"/>
        </w:rPr>
        <w:t xml:space="preserve"> </w:t>
      </w:r>
      <w:r>
        <w:rPr>
          <w:rFonts w:eastAsia="Times New Roman"/>
          <w:sz w:val="26"/>
          <w:szCs w:val="26"/>
        </w:rPr>
        <w:t>tục trực tiếp đến Ban Chỉ</w:t>
      </w:r>
      <w:r>
        <w:rPr>
          <w:rFonts w:eastAsia="Times New Roman"/>
          <w:b/>
          <w:bCs/>
          <w:sz w:val="26"/>
          <w:szCs w:val="26"/>
        </w:rPr>
        <w:t xml:space="preserve"> </w:t>
      </w:r>
      <w:r>
        <w:rPr>
          <w:rFonts w:eastAsia="Times New Roman"/>
          <w:sz w:val="26"/>
          <w:szCs w:val="26"/>
        </w:rPr>
        <w:t>huy quân sự</w:t>
      </w:r>
      <w:r>
        <w:rPr>
          <w:rFonts w:eastAsia="Times New Roman"/>
          <w:b/>
          <w:bCs/>
          <w:sz w:val="26"/>
          <w:szCs w:val="26"/>
        </w:rPr>
        <w:t xml:space="preserve"> </w:t>
      </w:r>
      <w:r>
        <w:rPr>
          <w:rFonts w:eastAsia="Times New Roman"/>
          <w:sz w:val="26"/>
          <w:szCs w:val="26"/>
        </w:rPr>
        <w:t>cấp</w:t>
      </w:r>
      <w:r>
        <w:rPr>
          <w:rFonts w:eastAsia="Times New Roman"/>
          <w:b/>
          <w:bCs/>
          <w:sz w:val="26"/>
          <w:szCs w:val="26"/>
        </w:rPr>
        <w:t xml:space="preserve"> </w:t>
      </w:r>
      <w:r>
        <w:rPr>
          <w:rFonts w:eastAsia="Times New Roman"/>
          <w:sz w:val="26"/>
          <w:szCs w:val="26"/>
        </w:rPr>
        <w:t>xã đăng ký nghĩa vụ quân sự.</w:t>
      </w:r>
    </w:p>
    <w:p w:rsidR="00AD700C" w:rsidRDefault="00AD700C" w:rsidP="00E41E35">
      <w:pPr>
        <w:spacing w:line="24"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sz w:val="26"/>
          <w:szCs w:val="26"/>
        </w:rPr>
        <w:t>Hồ sơ:</w:t>
      </w:r>
    </w:p>
    <w:p w:rsidR="00AD700C" w:rsidRDefault="00AD700C" w:rsidP="00E41E35">
      <w:pPr>
        <w:spacing w:line="29"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i/>
          <w:iCs/>
          <w:sz w:val="26"/>
          <w:szCs w:val="26"/>
        </w:rPr>
        <w:t>* Thành phần hồ sơ:</w:t>
      </w:r>
    </w:p>
    <w:p w:rsidR="00AD700C" w:rsidRDefault="00AD700C" w:rsidP="00E41E35">
      <w:pPr>
        <w:spacing w:line="22" w:lineRule="exact"/>
        <w:jc w:val="both"/>
        <w:rPr>
          <w:rFonts w:eastAsia="Times New Roman"/>
          <w:i/>
          <w:iCs/>
          <w:sz w:val="26"/>
          <w:szCs w:val="26"/>
        </w:rPr>
      </w:pPr>
    </w:p>
    <w:p w:rsidR="00AD700C" w:rsidRDefault="00325900" w:rsidP="00E41E35">
      <w:pPr>
        <w:numPr>
          <w:ilvl w:val="0"/>
          <w:numId w:val="19"/>
        </w:numPr>
        <w:tabs>
          <w:tab w:val="left" w:pos="1140"/>
        </w:tabs>
        <w:ind w:left="1140" w:hanging="158"/>
        <w:jc w:val="both"/>
        <w:rPr>
          <w:rFonts w:eastAsia="Times New Roman"/>
          <w:sz w:val="26"/>
          <w:szCs w:val="26"/>
        </w:rPr>
      </w:pPr>
      <w:r>
        <w:rPr>
          <w:rFonts w:eastAsia="Times New Roman"/>
          <w:sz w:val="26"/>
          <w:szCs w:val="26"/>
        </w:rPr>
        <w:t>Phiếu tự khai sức khỏe nghĩa vụ quân sự;</w:t>
      </w:r>
    </w:p>
    <w:p w:rsidR="00AD700C" w:rsidRDefault="00AD700C" w:rsidP="00E41E35">
      <w:pPr>
        <w:spacing w:line="44" w:lineRule="exact"/>
        <w:jc w:val="both"/>
        <w:rPr>
          <w:rFonts w:eastAsia="Times New Roman"/>
          <w:sz w:val="26"/>
          <w:szCs w:val="26"/>
        </w:rPr>
      </w:pPr>
    </w:p>
    <w:p w:rsidR="00AD700C" w:rsidRDefault="00325900" w:rsidP="00E41E35">
      <w:pPr>
        <w:numPr>
          <w:ilvl w:val="0"/>
          <w:numId w:val="19"/>
        </w:numPr>
        <w:tabs>
          <w:tab w:val="left" w:pos="1148"/>
        </w:tabs>
        <w:spacing w:line="251" w:lineRule="auto"/>
        <w:ind w:left="980" w:firstLine="2"/>
        <w:jc w:val="both"/>
        <w:rPr>
          <w:rFonts w:eastAsia="Times New Roman"/>
          <w:sz w:val="26"/>
          <w:szCs w:val="26"/>
        </w:rPr>
      </w:pPr>
      <w:r>
        <w:rPr>
          <w:rFonts w:eastAsia="Times New Roman"/>
          <w:sz w:val="26"/>
          <w:szCs w:val="26"/>
        </w:rPr>
        <w:t>Bản chụp giấy chứng minh nhân dân hoặc giấy khai sinh (mang theo bản chính để đối chiếu).</w:t>
      </w:r>
    </w:p>
    <w:p w:rsidR="00AD700C" w:rsidRDefault="00AD700C" w:rsidP="00E41E35">
      <w:pPr>
        <w:spacing w:line="17" w:lineRule="exact"/>
        <w:jc w:val="both"/>
        <w:rPr>
          <w:rFonts w:eastAsia="Times New Roman"/>
          <w:sz w:val="26"/>
          <w:szCs w:val="26"/>
        </w:rPr>
      </w:pPr>
    </w:p>
    <w:p w:rsidR="00AD700C" w:rsidRDefault="00325900" w:rsidP="00E41E35">
      <w:pPr>
        <w:ind w:left="980"/>
        <w:jc w:val="both"/>
        <w:rPr>
          <w:rFonts w:eastAsia="Times New Roman"/>
          <w:sz w:val="26"/>
          <w:szCs w:val="26"/>
        </w:rPr>
      </w:pPr>
      <w:r>
        <w:rPr>
          <w:rFonts w:eastAsia="Times New Roman"/>
          <w:b/>
          <w:bCs/>
          <w:i/>
          <w:iCs/>
          <w:sz w:val="26"/>
          <w:szCs w:val="26"/>
        </w:rPr>
        <w:t xml:space="preserve">* Số lượng hồ sơ: </w:t>
      </w:r>
      <w:r>
        <w:rPr>
          <w:rFonts w:eastAsia="Times New Roman"/>
          <w:sz w:val="26"/>
          <w:szCs w:val="26"/>
        </w:rPr>
        <w:t>01 bộ.</w:t>
      </w:r>
    </w:p>
    <w:p w:rsidR="00AD700C" w:rsidRDefault="00AD700C" w:rsidP="00E41E35">
      <w:pPr>
        <w:spacing w:line="32" w:lineRule="exact"/>
        <w:jc w:val="both"/>
        <w:rPr>
          <w:rFonts w:eastAsia="Times New Roman"/>
          <w:sz w:val="26"/>
          <w:szCs w:val="26"/>
        </w:rPr>
      </w:pPr>
    </w:p>
    <w:p w:rsidR="00AD700C" w:rsidRDefault="00325900" w:rsidP="00E41E35">
      <w:pPr>
        <w:ind w:left="980"/>
        <w:jc w:val="both"/>
        <w:rPr>
          <w:rFonts w:eastAsia="Times New Roman"/>
          <w:sz w:val="26"/>
          <w:szCs w:val="26"/>
        </w:rPr>
      </w:pPr>
      <w:r>
        <w:rPr>
          <w:rFonts w:eastAsia="Times New Roman"/>
          <w:b/>
          <w:bCs/>
          <w:sz w:val="26"/>
          <w:szCs w:val="26"/>
        </w:rPr>
        <w:t xml:space="preserve">Thời gian giải quyết: </w:t>
      </w:r>
      <w:r>
        <w:rPr>
          <w:rFonts w:eastAsia="Times New Roman"/>
          <w:sz w:val="26"/>
          <w:szCs w:val="26"/>
        </w:rPr>
        <w:t>01 ngày làm việc.</w:t>
      </w:r>
    </w:p>
    <w:p w:rsidR="00AD700C" w:rsidRDefault="00AD700C" w:rsidP="00E41E35">
      <w:pPr>
        <w:spacing w:line="29" w:lineRule="exact"/>
        <w:jc w:val="both"/>
        <w:rPr>
          <w:rFonts w:eastAsia="Times New Roman"/>
          <w:sz w:val="26"/>
          <w:szCs w:val="26"/>
        </w:rPr>
      </w:pPr>
    </w:p>
    <w:p w:rsidR="00AD700C" w:rsidRDefault="00325900" w:rsidP="00E41E35">
      <w:pPr>
        <w:ind w:left="980"/>
        <w:jc w:val="both"/>
        <w:rPr>
          <w:rFonts w:eastAsia="Times New Roman"/>
          <w:sz w:val="26"/>
          <w:szCs w:val="26"/>
        </w:rPr>
      </w:pPr>
      <w:r>
        <w:rPr>
          <w:rFonts w:eastAsia="Times New Roman"/>
          <w:b/>
          <w:bCs/>
          <w:sz w:val="26"/>
          <w:szCs w:val="26"/>
        </w:rPr>
        <w:t xml:space="preserve">Đối tượng thực hiện thủ tục hành chính: </w:t>
      </w:r>
      <w:r>
        <w:rPr>
          <w:rFonts w:eastAsia="Times New Roman"/>
          <w:sz w:val="26"/>
          <w:szCs w:val="26"/>
        </w:rPr>
        <w:t>Cá nhân.</w:t>
      </w:r>
    </w:p>
    <w:p w:rsidR="00AD700C" w:rsidRDefault="00AD700C" w:rsidP="00E41E35">
      <w:pPr>
        <w:spacing w:line="37" w:lineRule="exact"/>
        <w:jc w:val="both"/>
        <w:rPr>
          <w:rFonts w:eastAsia="Times New Roman"/>
          <w:sz w:val="26"/>
          <w:szCs w:val="26"/>
        </w:rPr>
      </w:pPr>
    </w:p>
    <w:p w:rsidR="00AD700C" w:rsidRDefault="00325900" w:rsidP="00E41E35">
      <w:pPr>
        <w:ind w:left="980"/>
        <w:jc w:val="both"/>
        <w:rPr>
          <w:rFonts w:eastAsia="Times New Roman"/>
          <w:sz w:val="26"/>
          <w:szCs w:val="26"/>
        </w:rPr>
      </w:pPr>
      <w:r>
        <w:rPr>
          <w:rFonts w:eastAsia="Times New Roman"/>
          <w:b/>
          <w:bCs/>
          <w:sz w:val="26"/>
          <w:szCs w:val="26"/>
        </w:rPr>
        <w:t>Cơ quan thực hiện thủ tục hành chính:</w:t>
      </w:r>
    </w:p>
    <w:p w:rsidR="00AD700C" w:rsidRDefault="00AD700C" w:rsidP="00E41E35">
      <w:pPr>
        <w:spacing w:line="22" w:lineRule="exact"/>
        <w:jc w:val="both"/>
        <w:rPr>
          <w:rFonts w:eastAsia="Times New Roman"/>
          <w:sz w:val="26"/>
          <w:szCs w:val="26"/>
        </w:rPr>
      </w:pPr>
    </w:p>
    <w:p w:rsidR="00AD700C" w:rsidRDefault="00325900" w:rsidP="00E41E35">
      <w:pPr>
        <w:numPr>
          <w:ilvl w:val="0"/>
          <w:numId w:val="19"/>
        </w:numPr>
        <w:tabs>
          <w:tab w:val="left" w:pos="1140"/>
        </w:tabs>
        <w:ind w:left="1140" w:hanging="158"/>
        <w:jc w:val="both"/>
        <w:rPr>
          <w:rFonts w:eastAsia="Times New Roman"/>
          <w:sz w:val="26"/>
          <w:szCs w:val="26"/>
        </w:rPr>
      </w:pPr>
      <w:r>
        <w:rPr>
          <w:rFonts w:eastAsia="Times New Roman"/>
          <w:sz w:val="26"/>
          <w:szCs w:val="26"/>
        </w:rPr>
        <w:t>Cơ quan có thẩm quyền quyết định: Ban Chỉ huy quân sự cấp huyện.</w:t>
      </w:r>
    </w:p>
    <w:p w:rsidR="00AD700C" w:rsidRDefault="00AD700C" w:rsidP="00E41E35">
      <w:pPr>
        <w:spacing w:line="41" w:lineRule="exact"/>
        <w:jc w:val="both"/>
        <w:rPr>
          <w:rFonts w:eastAsia="Times New Roman"/>
          <w:sz w:val="26"/>
          <w:szCs w:val="26"/>
        </w:rPr>
      </w:pPr>
    </w:p>
    <w:p w:rsidR="00AD700C" w:rsidRDefault="00325900" w:rsidP="00E41E35">
      <w:pPr>
        <w:numPr>
          <w:ilvl w:val="0"/>
          <w:numId w:val="19"/>
        </w:numPr>
        <w:tabs>
          <w:tab w:val="left" w:pos="1120"/>
        </w:tabs>
        <w:ind w:left="1120" w:hanging="138"/>
        <w:jc w:val="both"/>
        <w:rPr>
          <w:rFonts w:eastAsia="Times New Roman"/>
          <w:sz w:val="25"/>
          <w:szCs w:val="25"/>
        </w:rPr>
      </w:pPr>
      <w:r>
        <w:rPr>
          <w:rFonts w:eastAsia="Times New Roman"/>
          <w:sz w:val="25"/>
          <w:szCs w:val="25"/>
        </w:rPr>
        <w:t>Cơ quan hoặc người có thẩm quyền được ủy quyền hoặc phân cấp thực hiện: Không.</w:t>
      </w:r>
    </w:p>
    <w:p w:rsidR="00AD700C" w:rsidRDefault="00AD700C" w:rsidP="00E41E35">
      <w:pPr>
        <w:spacing w:line="29" w:lineRule="exact"/>
        <w:jc w:val="both"/>
        <w:rPr>
          <w:rFonts w:eastAsia="Times New Roman"/>
          <w:sz w:val="25"/>
          <w:szCs w:val="25"/>
        </w:rPr>
      </w:pPr>
    </w:p>
    <w:p w:rsidR="00AD700C" w:rsidRDefault="00325900" w:rsidP="00E41E35">
      <w:pPr>
        <w:numPr>
          <w:ilvl w:val="0"/>
          <w:numId w:val="19"/>
        </w:numPr>
        <w:tabs>
          <w:tab w:val="left" w:pos="1140"/>
        </w:tabs>
        <w:ind w:left="1140" w:hanging="158"/>
        <w:jc w:val="both"/>
        <w:rPr>
          <w:rFonts w:eastAsia="Times New Roman"/>
          <w:sz w:val="26"/>
          <w:szCs w:val="26"/>
        </w:rPr>
      </w:pPr>
      <w:r>
        <w:rPr>
          <w:rFonts w:eastAsia="Times New Roman"/>
          <w:sz w:val="26"/>
          <w:szCs w:val="26"/>
        </w:rPr>
        <w:t>Cơ quan trực tiếp thực hiện thủ tục hành chính: Ban Chỉ huy quân sự cấp xã.</w:t>
      </w:r>
    </w:p>
    <w:p w:rsidR="00AD700C" w:rsidRDefault="00AD700C" w:rsidP="00E41E35">
      <w:pPr>
        <w:spacing w:line="29" w:lineRule="exact"/>
        <w:jc w:val="both"/>
        <w:rPr>
          <w:rFonts w:eastAsia="Times New Roman"/>
          <w:sz w:val="26"/>
          <w:szCs w:val="26"/>
        </w:rPr>
      </w:pPr>
    </w:p>
    <w:p w:rsidR="00AD700C" w:rsidRDefault="00325900" w:rsidP="00E41E35">
      <w:pPr>
        <w:numPr>
          <w:ilvl w:val="0"/>
          <w:numId w:val="19"/>
        </w:numPr>
        <w:tabs>
          <w:tab w:val="left" w:pos="1140"/>
        </w:tabs>
        <w:ind w:left="1140" w:hanging="158"/>
        <w:jc w:val="both"/>
        <w:rPr>
          <w:rFonts w:eastAsia="Times New Roman"/>
          <w:sz w:val="26"/>
          <w:szCs w:val="26"/>
        </w:rPr>
      </w:pPr>
      <w:r>
        <w:rPr>
          <w:rFonts w:eastAsia="Times New Roman"/>
          <w:sz w:val="26"/>
          <w:szCs w:val="26"/>
        </w:rPr>
        <w:t>Cơ quan phối hợp: Các cơ quan, đơn vị liên quan.</w:t>
      </w:r>
    </w:p>
    <w:p w:rsidR="00AD700C" w:rsidRDefault="00AD700C" w:rsidP="00E41E35">
      <w:pPr>
        <w:spacing w:line="30" w:lineRule="exact"/>
        <w:jc w:val="both"/>
        <w:rPr>
          <w:sz w:val="20"/>
          <w:szCs w:val="20"/>
        </w:rPr>
      </w:pPr>
    </w:p>
    <w:p w:rsidR="00AD700C" w:rsidRDefault="00325900" w:rsidP="00E41E35">
      <w:pPr>
        <w:ind w:left="980"/>
        <w:jc w:val="both"/>
        <w:rPr>
          <w:sz w:val="20"/>
          <w:szCs w:val="20"/>
        </w:rPr>
      </w:pPr>
      <w:r>
        <w:rPr>
          <w:rFonts w:eastAsia="Times New Roman"/>
          <w:b/>
          <w:bCs/>
          <w:sz w:val="26"/>
          <w:szCs w:val="26"/>
        </w:rPr>
        <w:t xml:space="preserve">Kết quả thực hiện TTHC: </w:t>
      </w:r>
      <w:r>
        <w:rPr>
          <w:rFonts w:eastAsia="Times New Roman"/>
          <w:sz w:val="26"/>
          <w:szCs w:val="26"/>
        </w:rPr>
        <w:t>Giấy chứng nhận đăng ký nghĩa vụ</w:t>
      </w:r>
      <w:r>
        <w:rPr>
          <w:rFonts w:eastAsia="Times New Roman"/>
          <w:b/>
          <w:bCs/>
          <w:sz w:val="26"/>
          <w:szCs w:val="26"/>
        </w:rPr>
        <w:t xml:space="preserve"> </w:t>
      </w:r>
      <w:r>
        <w:rPr>
          <w:rFonts w:eastAsia="Times New Roman"/>
          <w:sz w:val="26"/>
          <w:szCs w:val="26"/>
        </w:rPr>
        <w:t>quân sự.</w:t>
      </w:r>
    </w:p>
    <w:p w:rsidR="00AD700C" w:rsidRDefault="00AD700C" w:rsidP="00E41E35">
      <w:pPr>
        <w:spacing w:line="30" w:lineRule="exact"/>
        <w:jc w:val="both"/>
        <w:rPr>
          <w:sz w:val="20"/>
          <w:szCs w:val="20"/>
        </w:rPr>
      </w:pPr>
    </w:p>
    <w:p w:rsidR="00AD700C" w:rsidRDefault="00325900" w:rsidP="00E41E35">
      <w:pPr>
        <w:ind w:left="980"/>
        <w:jc w:val="both"/>
        <w:rPr>
          <w:sz w:val="20"/>
          <w:szCs w:val="20"/>
        </w:rPr>
      </w:pPr>
      <w:r>
        <w:rPr>
          <w:rFonts w:eastAsia="Times New Roman"/>
          <w:b/>
          <w:bCs/>
          <w:sz w:val="26"/>
          <w:szCs w:val="26"/>
        </w:rPr>
        <w:t xml:space="preserve">Lệ phí: </w:t>
      </w:r>
      <w:r>
        <w:rPr>
          <w:rFonts w:eastAsia="Times New Roman"/>
          <w:sz w:val="26"/>
          <w:szCs w:val="26"/>
        </w:rPr>
        <w:t>Không.</w:t>
      </w:r>
    </w:p>
    <w:p w:rsidR="00AD700C" w:rsidRDefault="00AD700C" w:rsidP="00E41E35">
      <w:pPr>
        <w:spacing w:line="30" w:lineRule="exact"/>
        <w:jc w:val="both"/>
        <w:rPr>
          <w:sz w:val="20"/>
          <w:szCs w:val="20"/>
        </w:rPr>
      </w:pPr>
    </w:p>
    <w:p w:rsidR="00AD700C" w:rsidRDefault="00325900" w:rsidP="00E41E35">
      <w:pPr>
        <w:ind w:left="980"/>
        <w:jc w:val="both"/>
        <w:rPr>
          <w:sz w:val="20"/>
          <w:szCs w:val="20"/>
        </w:rPr>
      </w:pPr>
      <w:r>
        <w:rPr>
          <w:rFonts w:eastAsia="Times New Roman"/>
          <w:b/>
          <w:bCs/>
          <w:sz w:val="26"/>
          <w:szCs w:val="26"/>
        </w:rPr>
        <w:t xml:space="preserve">Tên mẫu đơn, mẫu tờ khai: </w:t>
      </w:r>
      <w:r>
        <w:rPr>
          <w:rFonts w:eastAsia="Times New Roman"/>
          <w:sz w:val="26"/>
          <w:szCs w:val="26"/>
        </w:rPr>
        <w:t>Không.</w:t>
      </w:r>
    </w:p>
    <w:p w:rsidR="00AD700C" w:rsidRDefault="00AD700C" w:rsidP="00E41E35">
      <w:pPr>
        <w:spacing w:line="30" w:lineRule="exact"/>
        <w:jc w:val="both"/>
        <w:rPr>
          <w:sz w:val="20"/>
          <w:szCs w:val="20"/>
        </w:rPr>
      </w:pPr>
    </w:p>
    <w:p w:rsidR="00AD700C" w:rsidRDefault="00325900" w:rsidP="00E41E35">
      <w:pPr>
        <w:ind w:left="980"/>
        <w:jc w:val="both"/>
        <w:rPr>
          <w:sz w:val="20"/>
          <w:szCs w:val="20"/>
        </w:rPr>
      </w:pPr>
      <w:r>
        <w:rPr>
          <w:rFonts w:eastAsia="Times New Roman"/>
          <w:b/>
          <w:bCs/>
          <w:sz w:val="26"/>
          <w:szCs w:val="26"/>
        </w:rPr>
        <w:t xml:space="preserve">Yêu cầu, điều kiện thực hiện thủ tục hành chính: </w:t>
      </w:r>
      <w:r>
        <w:rPr>
          <w:rFonts w:eastAsia="Times New Roman"/>
          <w:sz w:val="26"/>
          <w:szCs w:val="26"/>
        </w:rPr>
        <w:t>Không.</w:t>
      </w:r>
    </w:p>
    <w:p w:rsidR="00AD700C" w:rsidRDefault="00AD700C" w:rsidP="00E41E35">
      <w:pPr>
        <w:spacing w:line="38" w:lineRule="exact"/>
        <w:jc w:val="both"/>
        <w:rPr>
          <w:sz w:val="20"/>
          <w:szCs w:val="20"/>
        </w:rPr>
      </w:pPr>
    </w:p>
    <w:p w:rsidR="00AD700C" w:rsidRDefault="00325900" w:rsidP="00E41E35">
      <w:pPr>
        <w:ind w:left="980"/>
        <w:jc w:val="both"/>
        <w:rPr>
          <w:sz w:val="20"/>
          <w:szCs w:val="20"/>
        </w:rPr>
      </w:pPr>
      <w:r>
        <w:rPr>
          <w:rFonts w:eastAsia="Times New Roman"/>
          <w:b/>
          <w:bCs/>
          <w:sz w:val="26"/>
          <w:szCs w:val="26"/>
        </w:rPr>
        <w:t>Căn cứ pháp lý của thủ tục hành chính:</w:t>
      </w:r>
    </w:p>
    <w:p w:rsidR="00AD700C" w:rsidRDefault="00AD700C" w:rsidP="00E41E35">
      <w:pPr>
        <w:spacing w:line="23" w:lineRule="exact"/>
        <w:jc w:val="both"/>
        <w:rPr>
          <w:sz w:val="20"/>
          <w:szCs w:val="20"/>
        </w:rPr>
      </w:pPr>
    </w:p>
    <w:p w:rsidR="00AD700C" w:rsidRDefault="00325900" w:rsidP="00E41E35">
      <w:pPr>
        <w:numPr>
          <w:ilvl w:val="0"/>
          <w:numId w:val="20"/>
        </w:numPr>
        <w:tabs>
          <w:tab w:val="left" w:pos="1140"/>
        </w:tabs>
        <w:ind w:left="1140" w:hanging="158"/>
        <w:jc w:val="both"/>
        <w:rPr>
          <w:rFonts w:eastAsia="Times New Roman"/>
          <w:sz w:val="26"/>
          <w:szCs w:val="26"/>
        </w:rPr>
      </w:pPr>
      <w:r>
        <w:rPr>
          <w:rFonts w:eastAsia="Times New Roman"/>
          <w:sz w:val="26"/>
          <w:szCs w:val="26"/>
        </w:rPr>
        <w:t>Luật nghĩa vụ quân sự năm 2015;</w:t>
      </w:r>
    </w:p>
    <w:p w:rsidR="00AD700C" w:rsidRDefault="00AD700C" w:rsidP="00E41E35">
      <w:pPr>
        <w:spacing w:line="29" w:lineRule="exact"/>
        <w:jc w:val="both"/>
        <w:rPr>
          <w:rFonts w:eastAsia="Times New Roman"/>
          <w:sz w:val="26"/>
          <w:szCs w:val="26"/>
        </w:rPr>
      </w:pPr>
    </w:p>
    <w:p w:rsidR="00AD700C" w:rsidRDefault="00325900" w:rsidP="00E41E35">
      <w:pPr>
        <w:numPr>
          <w:ilvl w:val="0"/>
          <w:numId w:val="20"/>
        </w:numPr>
        <w:tabs>
          <w:tab w:val="left" w:pos="1160"/>
        </w:tabs>
        <w:ind w:left="1160" w:hanging="178"/>
        <w:jc w:val="both"/>
        <w:rPr>
          <w:rFonts w:eastAsia="Times New Roman"/>
          <w:sz w:val="26"/>
          <w:szCs w:val="26"/>
        </w:rPr>
      </w:pPr>
      <w:r>
        <w:rPr>
          <w:rFonts w:eastAsia="Times New Roman"/>
          <w:sz w:val="26"/>
          <w:szCs w:val="26"/>
        </w:rPr>
        <w:t>Nghị định số 13/2016/NĐ-CP ngày 19 tháng 02 năm 2016 của Chính phủ quy</w:t>
      </w:r>
    </w:p>
    <w:p w:rsidR="00AD700C" w:rsidRDefault="00AD700C" w:rsidP="00E41E35">
      <w:pPr>
        <w:spacing w:line="44" w:lineRule="exact"/>
        <w:jc w:val="both"/>
        <w:rPr>
          <w:rFonts w:eastAsia="Times New Roman"/>
          <w:sz w:val="26"/>
          <w:szCs w:val="26"/>
        </w:rPr>
      </w:pPr>
    </w:p>
    <w:p w:rsidR="00AD700C" w:rsidRDefault="00325900" w:rsidP="00E41E35">
      <w:pPr>
        <w:spacing w:line="251" w:lineRule="auto"/>
        <w:ind w:left="260"/>
        <w:jc w:val="both"/>
        <w:rPr>
          <w:rFonts w:eastAsia="Times New Roman"/>
          <w:sz w:val="26"/>
          <w:szCs w:val="26"/>
        </w:rPr>
      </w:pPr>
      <w:r>
        <w:rPr>
          <w:rFonts w:eastAsia="Times New Roman"/>
          <w:sz w:val="26"/>
          <w:szCs w:val="26"/>
        </w:rPr>
        <w:t>định trình tự, thủ tục đăng ký và chế độ, chính sách của công dân trong thời gian đăng ký, khám, kiểm tra sức khỏe nghĩa vụ quân sự.</w:t>
      </w:r>
    </w:p>
    <w:p w:rsidR="00AD700C" w:rsidRDefault="00AD700C">
      <w:pPr>
        <w:sectPr w:rsidR="00AD700C">
          <w:pgSz w:w="11900" w:h="16841"/>
          <w:pgMar w:top="417" w:right="846" w:bottom="1440" w:left="1440" w:header="0" w:footer="0" w:gutter="0"/>
          <w:cols w:space="720" w:equalWidth="0">
            <w:col w:w="9620"/>
          </w:cols>
        </w:sectPr>
      </w:pPr>
    </w:p>
    <w:p w:rsidR="00AD700C" w:rsidRDefault="000B3BFF">
      <w:pPr>
        <w:ind w:right="-259"/>
        <w:jc w:val="center"/>
        <w:rPr>
          <w:sz w:val="20"/>
          <w:szCs w:val="20"/>
        </w:rPr>
      </w:pPr>
      <w:bookmarkStart w:id="8" w:name="page10"/>
      <w:bookmarkEnd w:id="8"/>
      <w:r>
        <w:rPr>
          <w:rFonts w:eastAsia="Times New Roman"/>
          <w:sz w:val="28"/>
          <w:szCs w:val="28"/>
        </w:rPr>
        <w:lastRenderedPageBreak/>
        <w:t>7</w:t>
      </w:r>
    </w:p>
    <w:p w:rsidR="00AD700C" w:rsidRDefault="00AD700C">
      <w:pPr>
        <w:spacing w:line="269" w:lineRule="exact"/>
        <w:rPr>
          <w:sz w:val="20"/>
          <w:szCs w:val="20"/>
        </w:rPr>
      </w:pPr>
    </w:p>
    <w:p w:rsidR="00AD700C" w:rsidRDefault="000B3BFF" w:rsidP="000B3BFF">
      <w:pPr>
        <w:tabs>
          <w:tab w:val="left" w:pos="1239"/>
        </w:tabs>
        <w:spacing w:line="251" w:lineRule="auto"/>
        <w:ind w:left="982" w:right="3540"/>
        <w:rPr>
          <w:rFonts w:eastAsia="Times New Roman"/>
          <w:b/>
          <w:bCs/>
          <w:sz w:val="26"/>
          <w:szCs w:val="26"/>
        </w:rPr>
      </w:pPr>
      <w:r>
        <w:rPr>
          <w:rFonts w:eastAsia="Times New Roman"/>
          <w:b/>
          <w:bCs/>
          <w:sz w:val="26"/>
          <w:szCs w:val="26"/>
        </w:rPr>
        <w:t xml:space="preserve">5. </w:t>
      </w:r>
      <w:r w:rsidR="00325900">
        <w:rPr>
          <w:rFonts w:eastAsia="Times New Roman"/>
          <w:b/>
          <w:bCs/>
          <w:sz w:val="26"/>
          <w:szCs w:val="26"/>
        </w:rPr>
        <w:t>Thủ tục đăng ký phục vụ trong ngạch dự bị Trình tự thực hiện:</w:t>
      </w:r>
    </w:p>
    <w:p w:rsidR="00AD700C" w:rsidRDefault="00AD700C">
      <w:pPr>
        <w:spacing w:line="10" w:lineRule="exact"/>
        <w:rPr>
          <w:rFonts w:eastAsia="Times New Roman"/>
          <w:b/>
          <w:bCs/>
          <w:sz w:val="26"/>
          <w:szCs w:val="26"/>
        </w:rPr>
      </w:pPr>
    </w:p>
    <w:p w:rsidR="00AD700C" w:rsidRDefault="00325900" w:rsidP="00E41E35">
      <w:pPr>
        <w:ind w:left="980"/>
        <w:jc w:val="both"/>
        <w:rPr>
          <w:rFonts w:eastAsia="Times New Roman"/>
          <w:b/>
          <w:bCs/>
          <w:sz w:val="26"/>
          <w:szCs w:val="26"/>
        </w:rPr>
      </w:pPr>
      <w:r>
        <w:rPr>
          <w:rFonts w:eastAsia="Times New Roman"/>
          <w:i/>
          <w:iCs/>
          <w:sz w:val="26"/>
          <w:szCs w:val="26"/>
        </w:rPr>
        <w:t xml:space="preserve">- </w:t>
      </w:r>
      <w:r>
        <w:rPr>
          <w:rFonts w:eastAsia="Times New Roman"/>
          <w:sz w:val="26"/>
          <w:szCs w:val="26"/>
        </w:rPr>
        <w:t>Trước thời hạn 10 ngày, tính đến ngày đăng ký phục vụ</w:t>
      </w:r>
      <w:r>
        <w:rPr>
          <w:rFonts w:eastAsia="Times New Roman"/>
          <w:i/>
          <w:iCs/>
          <w:sz w:val="26"/>
          <w:szCs w:val="26"/>
        </w:rPr>
        <w:t xml:space="preserve"> </w:t>
      </w:r>
      <w:r>
        <w:rPr>
          <w:rFonts w:eastAsia="Times New Roman"/>
          <w:sz w:val="26"/>
          <w:szCs w:val="26"/>
        </w:rPr>
        <w:t>trong ngạch dự</w:t>
      </w:r>
      <w:r>
        <w:rPr>
          <w:rFonts w:eastAsia="Times New Roman"/>
          <w:i/>
          <w:iCs/>
          <w:sz w:val="26"/>
          <w:szCs w:val="26"/>
        </w:rPr>
        <w:t xml:space="preserve"> </w:t>
      </w:r>
      <w:r>
        <w:rPr>
          <w:rFonts w:eastAsia="Times New Roman"/>
          <w:sz w:val="26"/>
          <w:szCs w:val="26"/>
        </w:rPr>
        <w:t>bị, Ban</w:t>
      </w:r>
    </w:p>
    <w:p w:rsidR="00AD700C" w:rsidRDefault="00AD700C" w:rsidP="00E41E35">
      <w:pPr>
        <w:spacing w:line="45" w:lineRule="exact"/>
        <w:jc w:val="both"/>
        <w:rPr>
          <w:sz w:val="20"/>
          <w:szCs w:val="20"/>
        </w:rPr>
      </w:pPr>
    </w:p>
    <w:p w:rsidR="00AD700C" w:rsidRDefault="00325900" w:rsidP="00E41E35">
      <w:pPr>
        <w:spacing w:line="260" w:lineRule="auto"/>
        <w:ind w:left="260"/>
        <w:jc w:val="both"/>
        <w:rPr>
          <w:sz w:val="20"/>
          <w:szCs w:val="20"/>
        </w:rPr>
      </w:pPr>
      <w:r>
        <w:rPr>
          <w:rFonts w:eastAsia="Times New Roman"/>
          <w:sz w:val="26"/>
          <w:szCs w:val="26"/>
        </w:rPr>
        <w:t>Chỉ huy quân sự cấp xã có trách nhiệm chuyển Lệnh gọi đăng ký nghĩa vụ quân sự đến công dân thuộc đối tượng quy định tại Khoản 1, Khoản 2 Điều 18 Luật Nghĩa vụ quân sự vào tháng 4 hằng năm. Trường hợp cơ quan, tổ chức không có Ban Chỉ huy quân sự, thì người đứng đầu hoặc người đại diện hợp pháp của cơ quan, tổ chức có trách nhiệm chuyển Lệnh gọi đăng ký nghĩa vụ quân sự đến công dân.</w:t>
      </w:r>
    </w:p>
    <w:p w:rsidR="00AD700C" w:rsidRDefault="00AD700C" w:rsidP="00E41E35">
      <w:pPr>
        <w:spacing w:line="25" w:lineRule="exact"/>
        <w:jc w:val="both"/>
        <w:rPr>
          <w:sz w:val="20"/>
          <w:szCs w:val="20"/>
        </w:rPr>
      </w:pPr>
    </w:p>
    <w:p w:rsidR="00AD700C" w:rsidRDefault="00325900" w:rsidP="00E41E35">
      <w:pPr>
        <w:numPr>
          <w:ilvl w:val="0"/>
          <w:numId w:val="22"/>
        </w:numPr>
        <w:tabs>
          <w:tab w:val="left" w:pos="1141"/>
        </w:tabs>
        <w:spacing w:line="259" w:lineRule="auto"/>
        <w:ind w:left="260" w:firstLine="722"/>
        <w:jc w:val="both"/>
        <w:rPr>
          <w:rFonts w:eastAsia="Times New Roman"/>
          <w:i/>
          <w:iCs/>
          <w:sz w:val="26"/>
          <w:szCs w:val="26"/>
        </w:rPr>
      </w:pPr>
      <w:r>
        <w:rPr>
          <w:rFonts w:eastAsia="Times New Roman"/>
          <w:sz w:val="26"/>
          <w:szCs w:val="26"/>
        </w:rPr>
        <w:t>Trong thời hạn 15 ngày làm việc, kể từ ngày công dân thuộc đối tượng quy định tại khoản 3 Điều 18 Luật nghĩa vụ quân sự về địa phương cư trú có trách nhiệm đến Ban Chỉ huy quân sự cấp xã để trực tiếp đăng ký phục vụ trong ngạch dự bị vào các ngày trong năm (theo lịch làm việc của Ban Chỉ huy quân sự cấp xã);</w:t>
      </w:r>
    </w:p>
    <w:p w:rsidR="00AD700C" w:rsidRDefault="00AD700C" w:rsidP="00E41E35">
      <w:pPr>
        <w:spacing w:line="24" w:lineRule="exact"/>
        <w:jc w:val="both"/>
        <w:rPr>
          <w:rFonts w:eastAsia="Times New Roman"/>
          <w:i/>
          <w:iCs/>
          <w:sz w:val="26"/>
          <w:szCs w:val="26"/>
        </w:rPr>
      </w:pPr>
    </w:p>
    <w:p w:rsidR="00AD700C" w:rsidRDefault="00325900" w:rsidP="00E41E35">
      <w:pPr>
        <w:numPr>
          <w:ilvl w:val="0"/>
          <w:numId w:val="22"/>
        </w:numPr>
        <w:tabs>
          <w:tab w:val="left" w:pos="1150"/>
        </w:tabs>
        <w:spacing w:line="258" w:lineRule="auto"/>
        <w:ind w:left="260" w:firstLine="722"/>
        <w:jc w:val="both"/>
        <w:rPr>
          <w:rFonts w:eastAsia="Times New Roman"/>
          <w:i/>
          <w:iCs/>
          <w:sz w:val="26"/>
          <w:szCs w:val="26"/>
        </w:rPr>
      </w:pPr>
      <w:r>
        <w:rPr>
          <w:rFonts w:eastAsia="Times New Roman"/>
          <w:sz w:val="26"/>
          <w:szCs w:val="26"/>
        </w:rPr>
        <w:t>Trong thời hạn 01 ngày, Ban Chỉ huy quân sự cấp xã có trách nhiệm lập phiếu quân nhân dự bị, vào Sổ đăng ký quân nhân dự bị và chuyển Giấy chứng nhận đăng ký quân nhân dự bị cho công dân đã đăng ký phục vụ trong ngạch dự bị.</w:t>
      </w:r>
    </w:p>
    <w:p w:rsidR="00AD700C" w:rsidRDefault="00AD700C" w:rsidP="00E41E35">
      <w:pPr>
        <w:spacing w:line="22" w:lineRule="exact"/>
        <w:jc w:val="both"/>
        <w:rPr>
          <w:rFonts w:eastAsia="Times New Roman"/>
          <w:i/>
          <w:iCs/>
          <w:sz w:val="26"/>
          <w:szCs w:val="26"/>
        </w:rPr>
      </w:pPr>
    </w:p>
    <w:p w:rsidR="00AD700C" w:rsidRDefault="00325900" w:rsidP="00E41E35">
      <w:pPr>
        <w:spacing w:line="251" w:lineRule="auto"/>
        <w:ind w:left="260" w:firstLine="720"/>
        <w:jc w:val="both"/>
        <w:rPr>
          <w:rFonts w:eastAsia="Times New Roman"/>
          <w:i/>
          <w:iCs/>
          <w:sz w:val="26"/>
          <w:szCs w:val="26"/>
        </w:rPr>
      </w:pPr>
      <w:r>
        <w:rPr>
          <w:rFonts w:eastAsia="Times New Roman"/>
          <w:b/>
          <w:bCs/>
          <w:sz w:val="26"/>
          <w:szCs w:val="26"/>
        </w:rPr>
        <w:t xml:space="preserve">Cách thức thực hiện: </w:t>
      </w:r>
      <w:r>
        <w:rPr>
          <w:rFonts w:eastAsia="Times New Roman"/>
          <w:sz w:val="26"/>
          <w:szCs w:val="26"/>
        </w:rPr>
        <w:t>Người làm thủ</w:t>
      </w:r>
      <w:r>
        <w:rPr>
          <w:rFonts w:eastAsia="Times New Roman"/>
          <w:b/>
          <w:bCs/>
          <w:sz w:val="26"/>
          <w:szCs w:val="26"/>
        </w:rPr>
        <w:t xml:space="preserve"> </w:t>
      </w:r>
      <w:r>
        <w:rPr>
          <w:rFonts w:eastAsia="Times New Roman"/>
          <w:sz w:val="26"/>
          <w:szCs w:val="26"/>
        </w:rPr>
        <w:t>tục trực tiếp đến Ban Chỉ</w:t>
      </w:r>
      <w:r>
        <w:rPr>
          <w:rFonts w:eastAsia="Times New Roman"/>
          <w:b/>
          <w:bCs/>
          <w:sz w:val="26"/>
          <w:szCs w:val="26"/>
        </w:rPr>
        <w:t xml:space="preserve"> </w:t>
      </w:r>
      <w:r>
        <w:rPr>
          <w:rFonts w:eastAsia="Times New Roman"/>
          <w:sz w:val="26"/>
          <w:szCs w:val="26"/>
        </w:rPr>
        <w:t>huy quân sự</w:t>
      </w:r>
      <w:r>
        <w:rPr>
          <w:rFonts w:eastAsia="Times New Roman"/>
          <w:b/>
          <w:bCs/>
          <w:sz w:val="26"/>
          <w:szCs w:val="26"/>
        </w:rPr>
        <w:t xml:space="preserve"> </w:t>
      </w:r>
      <w:r>
        <w:rPr>
          <w:rFonts w:eastAsia="Times New Roman"/>
          <w:sz w:val="26"/>
          <w:szCs w:val="26"/>
        </w:rPr>
        <w:t>cấp</w:t>
      </w:r>
      <w:r>
        <w:rPr>
          <w:rFonts w:eastAsia="Times New Roman"/>
          <w:b/>
          <w:bCs/>
          <w:sz w:val="26"/>
          <w:szCs w:val="26"/>
        </w:rPr>
        <w:t xml:space="preserve"> </w:t>
      </w:r>
      <w:r>
        <w:rPr>
          <w:rFonts w:eastAsia="Times New Roman"/>
          <w:sz w:val="26"/>
          <w:szCs w:val="26"/>
        </w:rPr>
        <w:t>xã đăng ký phục vụ trong ngạch dự bị.</w:t>
      </w:r>
    </w:p>
    <w:p w:rsidR="00AD700C" w:rsidRDefault="00AD700C" w:rsidP="00E41E35">
      <w:pPr>
        <w:spacing w:line="24"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sz w:val="26"/>
          <w:szCs w:val="26"/>
        </w:rPr>
        <w:t>Hồ sơ:</w:t>
      </w:r>
    </w:p>
    <w:p w:rsidR="00AD700C" w:rsidRDefault="00AD700C" w:rsidP="00E41E35">
      <w:pPr>
        <w:spacing w:line="29"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i/>
          <w:iCs/>
          <w:sz w:val="26"/>
          <w:szCs w:val="26"/>
        </w:rPr>
        <w:t>* Thành phần hồ sơ:</w:t>
      </w:r>
    </w:p>
    <w:p w:rsidR="00AD700C" w:rsidRDefault="00AD700C" w:rsidP="00E41E35">
      <w:pPr>
        <w:spacing w:line="22" w:lineRule="exact"/>
        <w:jc w:val="both"/>
        <w:rPr>
          <w:rFonts w:eastAsia="Times New Roman"/>
          <w:i/>
          <w:iCs/>
          <w:sz w:val="26"/>
          <w:szCs w:val="26"/>
        </w:rPr>
      </w:pPr>
    </w:p>
    <w:p w:rsidR="00AD700C" w:rsidRDefault="00325900" w:rsidP="00E41E35">
      <w:pPr>
        <w:numPr>
          <w:ilvl w:val="0"/>
          <w:numId w:val="22"/>
        </w:numPr>
        <w:tabs>
          <w:tab w:val="left" w:pos="1140"/>
        </w:tabs>
        <w:ind w:left="1140" w:hanging="158"/>
        <w:jc w:val="both"/>
        <w:rPr>
          <w:rFonts w:eastAsia="Times New Roman"/>
          <w:sz w:val="26"/>
          <w:szCs w:val="26"/>
        </w:rPr>
      </w:pPr>
      <w:r>
        <w:rPr>
          <w:rFonts w:eastAsia="Times New Roman"/>
          <w:sz w:val="26"/>
          <w:szCs w:val="26"/>
        </w:rPr>
        <w:t>Phiếu quân nhân dự bị;</w:t>
      </w:r>
    </w:p>
    <w:p w:rsidR="00AD700C" w:rsidRDefault="00AD700C" w:rsidP="00E41E35">
      <w:pPr>
        <w:spacing w:line="44" w:lineRule="exact"/>
        <w:jc w:val="both"/>
        <w:rPr>
          <w:rFonts w:eastAsia="Times New Roman"/>
          <w:sz w:val="26"/>
          <w:szCs w:val="26"/>
        </w:rPr>
      </w:pPr>
    </w:p>
    <w:p w:rsidR="00AD700C" w:rsidRDefault="00325900" w:rsidP="00E41E35">
      <w:pPr>
        <w:numPr>
          <w:ilvl w:val="0"/>
          <w:numId w:val="22"/>
        </w:numPr>
        <w:tabs>
          <w:tab w:val="left" w:pos="1136"/>
        </w:tabs>
        <w:spacing w:line="260" w:lineRule="auto"/>
        <w:ind w:left="260" w:firstLine="722"/>
        <w:jc w:val="both"/>
        <w:rPr>
          <w:rFonts w:eastAsia="Times New Roman"/>
          <w:sz w:val="26"/>
          <w:szCs w:val="26"/>
        </w:rPr>
      </w:pPr>
      <w:r>
        <w:rPr>
          <w:rFonts w:eastAsia="Times New Roman"/>
          <w:sz w:val="26"/>
          <w:szCs w:val="26"/>
        </w:rPr>
        <w:t>Bản chụp quyết định xuất ngũ, thôi việc trong Quân đội nhân dân hoặc thôi phục vụ trong lực lượng Công an nhân dân (mang theo bản chính để đối chiếu) đối với hạ sĩ quan, binh sĩ; quân nhân chuyên nghiệp; công nhân và viên chức quốc phòng xuất ngũ, thôi việc trong Quân đội nhân dân, lực lượng Cảnh sát biển và công dân thôi phục vụ trong Công an nhân dân.</w:t>
      </w:r>
    </w:p>
    <w:p w:rsidR="00AD700C" w:rsidRDefault="00AD700C" w:rsidP="00E41E35">
      <w:pPr>
        <w:spacing w:line="9" w:lineRule="exact"/>
        <w:jc w:val="both"/>
        <w:rPr>
          <w:rFonts w:eastAsia="Times New Roman"/>
          <w:sz w:val="26"/>
          <w:szCs w:val="26"/>
        </w:rPr>
      </w:pPr>
    </w:p>
    <w:p w:rsidR="00AD700C" w:rsidRDefault="00325900" w:rsidP="00E41E35">
      <w:pPr>
        <w:ind w:left="980"/>
        <w:jc w:val="both"/>
        <w:rPr>
          <w:rFonts w:eastAsia="Times New Roman"/>
          <w:sz w:val="26"/>
          <w:szCs w:val="26"/>
        </w:rPr>
      </w:pPr>
      <w:r>
        <w:rPr>
          <w:rFonts w:eastAsia="Times New Roman"/>
          <w:b/>
          <w:bCs/>
          <w:i/>
          <w:iCs/>
          <w:sz w:val="26"/>
          <w:szCs w:val="26"/>
        </w:rPr>
        <w:t xml:space="preserve">* Số lượng hồ sơ: </w:t>
      </w:r>
      <w:r>
        <w:rPr>
          <w:rFonts w:eastAsia="Times New Roman"/>
          <w:sz w:val="26"/>
          <w:szCs w:val="26"/>
        </w:rPr>
        <w:t>01 bộ.</w:t>
      </w:r>
    </w:p>
    <w:p w:rsidR="00AD700C" w:rsidRDefault="00AD700C" w:rsidP="00E41E35">
      <w:pPr>
        <w:spacing w:line="32" w:lineRule="exact"/>
        <w:jc w:val="both"/>
        <w:rPr>
          <w:rFonts w:eastAsia="Times New Roman"/>
          <w:sz w:val="26"/>
          <w:szCs w:val="26"/>
        </w:rPr>
      </w:pPr>
    </w:p>
    <w:p w:rsidR="00AD700C" w:rsidRDefault="00325900" w:rsidP="00E41E35">
      <w:pPr>
        <w:ind w:left="980"/>
        <w:jc w:val="both"/>
        <w:rPr>
          <w:rFonts w:eastAsia="Times New Roman"/>
          <w:sz w:val="26"/>
          <w:szCs w:val="26"/>
        </w:rPr>
      </w:pPr>
      <w:r>
        <w:rPr>
          <w:rFonts w:eastAsia="Times New Roman"/>
          <w:b/>
          <w:bCs/>
          <w:sz w:val="26"/>
          <w:szCs w:val="26"/>
        </w:rPr>
        <w:t xml:space="preserve">Thời gian giải quyết: </w:t>
      </w:r>
      <w:r>
        <w:rPr>
          <w:rFonts w:eastAsia="Times New Roman"/>
          <w:sz w:val="26"/>
          <w:szCs w:val="26"/>
        </w:rPr>
        <w:t>01 ngày làm việc.</w:t>
      </w:r>
    </w:p>
    <w:p w:rsidR="00AD700C" w:rsidRDefault="00AD700C" w:rsidP="00E41E35">
      <w:pPr>
        <w:spacing w:line="29" w:lineRule="exact"/>
        <w:jc w:val="both"/>
        <w:rPr>
          <w:rFonts w:eastAsia="Times New Roman"/>
          <w:sz w:val="26"/>
          <w:szCs w:val="26"/>
        </w:rPr>
      </w:pPr>
    </w:p>
    <w:p w:rsidR="00AD700C" w:rsidRDefault="00325900" w:rsidP="00E41E35">
      <w:pPr>
        <w:ind w:left="980"/>
        <w:jc w:val="both"/>
        <w:rPr>
          <w:rFonts w:eastAsia="Times New Roman"/>
          <w:sz w:val="26"/>
          <w:szCs w:val="26"/>
        </w:rPr>
      </w:pPr>
      <w:r>
        <w:rPr>
          <w:rFonts w:eastAsia="Times New Roman"/>
          <w:b/>
          <w:bCs/>
          <w:sz w:val="26"/>
          <w:szCs w:val="26"/>
        </w:rPr>
        <w:t xml:space="preserve">Đối tượng thực hiện thủ tục hành chính: </w:t>
      </w:r>
      <w:r>
        <w:rPr>
          <w:rFonts w:eastAsia="Times New Roman"/>
          <w:sz w:val="26"/>
          <w:szCs w:val="26"/>
        </w:rPr>
        <w:t>Cá nhân</w:t>
      </w:r>
    </w:p>
    <w:p w:rsidR="00AD700C" w:rsidRDefault="00AD700C" w:rsidP="00E41E35">
      <w:pPr>
        <w:spacing w:line="37" w:lineRule="exact"/>
        <w:jc w:val="both"/>
        <w:rPr>
          <w:rFonts w:eastAsia="Times New Roman"/>
          <w:sz w:val="26"/>
          <w:szCs w:val="26"/>
        </w:rPr>
      </w:pPr>
    </w:p>
    <w:p w:rsidR="00AD700C" w:rsidRDefault="00325900" w:rsidP="00E41E35">
      <w:pPr>
        <w:ind w:left="980"/>
        <w:jc w:val="both"/>
        <w:rPr>
          <w:rFonts w:eastAsia="Times New Roman"/>
          <w:sz w:val="26"/>
          <w:szCs w:val="26"/>
        </w:rPr>
      </w:pPr>
      <w:r>
        <w:rPr>
          <w:rFonts w:eastAsia="Times New Roman"/>
          <w:b/>
          <w:bCs/>
          <w:sz w:val="26"/>
          <w:szCs w:val="26"/>
        </w:rPr>
        <w:t>Cơ quan thực hiện thủ tục hành chính:</w:t>
      </w:r>
    </w:p>
    <w:p w:rsidR="00AD700C" w:rsidRDefault="00AD700C" w:rsidP="00E41E35">
      <w:pPr>
        <w:spacing w:line="22" w:lineRule="exact"/>
        <w:jc w:val="both"/>
        <w:rPr>
          <w:rFonts w:eastAsia="Times New Roman"/>
          <w:sz w:val="26"/>
          <w:szCs w:val="26"/>
        </w:rPr>
      </w:pPr>
    </w:p>
    <w:p w:rsidR="00AD700C" w:rsidRDefault="00325900" w:rsidP="00E41E35">
      <w:pPr>
        <w:numPr>
          <w:ilvl w:val="0"/>
          <w:numId w:val="22"/>
        </w:numPr>
        <w:tabs>
          <w:tab w:val="left" w:pos="1140"/>
        </w:tabs>
        <w:ind w:left="1140" w:hanging="158"/>
        <w:jc w:val="both"/>
        <w:rPr>
          <w:rFonts w:eastAsia="Times New Roman"/>
          <w:sz w:val="26"/>
          <w:szCs w:val="26"/>
        </w:rPr>
      </w:pPr>
      <w:r>
        <w:rPr>
          <w:rFonts w:eastAsia="Times New Roman"/>
          <w:sz w:val="26"/>
          <w:szCs w:val="26"/>
        </w:rPr>
        <w:t>Cơ quan có thẩm quyền quyết định: Ban Chỉ huy quân sự cấp huyện.</w:t>
      </w:r>
    </w:p>
    <w:p w:rsidR="00AD700C" w:rsidRDefault="00AD700C" w:rsidP="00E41E35">
      <w:pPr>
        <w:spacing w:line="29" w:lineRule="exact"/>
        <w:jc w:val="both"/>
        <w:rPr>
          <w:rFonts w:eastAsia="Times New Roman"/>
          <w:sz w:val="26"/>
          <w:szCs w:val="26"/>
        </w:rPr>
      </w:pPr>
    </w:p>
    <w:p w:rsidR="00AD700C" w:rsidRDefault="00325900" w:rsidP="00E41E35">
      <w:pPr>
        <w:numPr>
          <w:ilvl w:val="0"/>
          <w:numId w:val="22"/>
        </w:numPr>
        <w:tabs>
          <w:tab w:val="left" w:pos="1160"/>
        </w:tabs>
        <w:ind w:left="1160" w:hanging="178"/>
        <w:jc w:val="both"/>
        <w:rPr>
          <w:rFonts w:eastAsia="Times New Roman"/>
          <w:sz w:val="26"/>
          <w:szCs w:val="26"/>
        </w:rPr>
      </w:pPr>
      <w:r>
        <w:rPr>
          <w:rFonts w:eastAsia="Times New Roman"/>
          <w:sz w:val="26"/>
          <w:szCs w:val="26"/>
        </w:rPr>
        <w:t>Cơ quan hoặc người có thẩm quyền được ủy quyền hoặc phân cấp thực hiện:</w:t>
      </w:r>
    </w:p>
    <w:p w:rsidR="00AD700C" w:rsidRDefault="00AD700C" w:rsidP="00E41E35">
      <w:pPr>
        <w:spacing w:line="29" w:lineRule="exact"/>
        <w:jc w:val="both"/>
        <w:rPr>
          <w:rFonts w:eastAsia="Times New Roman"/>
          <w:sz w:val="26"/>
          <w:szCs w:val="26"/>
        </w:rPr>
      </w:pPr>
    </w:p>
    <w:p w:rsidR="00AD700C" w:rsidRDefault="00325900" w:rsidP="00E41E35">
      <w:pPr>
        <w:ind w:left="260"/>
        <w:jc w:val="both"/>
        <w:rPr>
          <w:rFonts w:eastAsia="Times New Roman"/>
          <w:sz w:val="26"/>
          <w:szCs w:val="26"/>
        </w:rPr>
      </w:pPr>
      <w:r>
        <w:rPr>
          <w:rFonts w:eastAsia="Times New Roman"/>
          <w:sz w:val="26"/>
          <w:szCs w:val="26"/>
        </w:rPr>
        <w:t>Không.</w:t>
      </w:r>
    </w:p>
    <w:p w:rsidR="00AD700C" w:rsidRDefault="00AD700C" w:rsidP="00E41E35">
      <w:pPr>
        <w:spacing w:line="29" w:lineRule="exact"/>
        <w:jc w:val="both"/>
        <w:rPr>
          <w:rFonts w:eastAsia="Times New Roman"/>
          <w:sz w:val="26"/>
          <w:szCs w:val="26"/>
        </w:rPr>
      </w:pPr>
    </w:p>
    <w:p w:rsidR="00AD700C" w:rsidRDefault="00325900" w:rsidP="00E41E35">
      <w:pPr>
        <w:numPr>
          <w:ilvl w:val="0"/>
          <w:numId w:val="22"/>
        </w:numPr>
        <w:tabs>
          <w:tab w:val="left" w:pos="1140"/>
        </w:tabs>
        <w:ind w:left="1140" w:hanging="158"/>
        <w:jc w:val="both"/>
        <w:rPr>
          <w:rFonts w:eastAsia="Times New Roman"/>
          <w:sz w:val="26"/>
          <w:szCs w:val="26"/>
        </w:rPr>
      </w:pPr>
      <w:r>
        <w:rPr>
          <w:rFonts w:eastAsia="Times New Roman"/>
          <w:sz w:val="26"/>
          <w:szCs w:val="26"/>
        </w:rPr>
        <w:t>Cơ quan trực tiếp thực hiện thủ tục hành chính: Ban Chỉ huy quân sự cấp xã.</w:t>
      </w:r>
    </w:p>
    <w:p w:rsidR="00AD700C" w:rsidRDefault="00AD700C" w:rsidP="00E41E35">
      <w:pPr>
        <w:spacing w:line="29" w:lineRule="exact"/>
        <w:jc w:val="both"/>
        <w:rPr>
          <w:rFonts w:eastAsia="Times New Roman"/>
          <w:sz w:val="26"/>
          <w:szCs w:val="26"/>
        </w:rPr>
      </w:pPr>
    </w:p>
    <w:p w:rsidR="00AD700C" w:rsidRDefault="00325900" w:rsidP="00E41E35">
      <w:pPr>
        <w:numPr>
          <w:ilvl w:val="0"/>
          <w:numId w:val="22"/>
        </w:numPr>
        <w:tabs>
          <w:tab w:val="left" w:pos="1140"/>
        </w:tabs>
        <w:ind w:left="1140" w:hanging="158"/>
        <w:jc w:val="both"/>
        <w:rPr>
          <w:rFonts w:eastAsia="Times New Roman"/>
          <w:sz w:val="26"/>
          <w:szCs w:val="26"/>
        </w:rPr>
      </w:pPr>
      <w:r>
        <w:rPr>
          <w:rFonts w:eastAsia="Times New Roman"/>
          <w:sz w:val="26"/>
          <w:szCs w:val="26"/>
        </w:rPr>
        <w:t>Cơ quan phối hợp: Các cơ quan, đơn vị liên quan.</w:t>
      </w:r>
    </w:p>
    <w:p w:rsidR="00AD700C" w:rsidRDefault="00AD700C" w:rsidP="00E41E35">
      <w:pPr>
        <w:spacing w:line="30" w:lineRule="exact"/>
        <w:jc w:val="both"/>
        <w:rPr>
          <w:sz w:val="20"/>
          <w:szCs w:val="20"/>
        </w:rPr>
      </w:pPr>
    </w:p>
    <w:p w:rsidR="00AD700C" w:rsidRDefault="00325900" w:rsidP="00E41E35">
      <w:pPr>
        <w:ind w:left="980"/>
        <w:jc w:val="both"/>
        <w:rPr>
          <w:sz w:val="20"/>
          <w:szCs w:val="20"/>
        </w:rPr>
      </w:pPr>
      <w:r>
        <w:rPr>
          <w:rFonts w:eastAsia="Times New Roman"/>
          <w:b/>
          <w:bCs/>
          <w:sz w:val="26"/>
          <w:szCs w:val="26"/>
        </w:rPr>
        <w:t xml:space="preserve">Kết quả thực hiện TTHC: </w:t>
      </w:r>
      <w:r>
        <w:rPr>
          <w:rFonts w:eastAsia="Times New Roman"/>
          <w:sz w:val="26"/>
          <w:szCs w:val="26"/>
        </w:rPr>
        <w:t>Giấy chứng nhận đăng ký quân nhân dự</w:t>
      </w:r>
      <w:r>
        <w:rPr>
          <w:rFonts w:eastAsia="Times New Roman"/>
          <w:b/>
          <w:bCs/>
          <w:sz w:val="26"/>
          <w:szCs w:val="26"/>
        </w:rPr>
        <w:t xml:space="preserve"> </w:t>
      </w:r>
      <w:r>
        <w:rPr>
          <w:rFonts w:eastAsia="Times New Roman"/>
          <w:sz w:val="26"/>
          <w:szCs w:val="26"/>
        </w:rPr>
        <w:t>bị.</w:t>
      </w: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346" w:lineRule="exact"/>
        <w:jc w:val="both"/>
        <w:rPr>
          <w:sz w:val="20"/>
          <w:szCs w:val="20"/>
        </w:rPr>
      </w:pPr>
    </w:p>
    <w:p w:rsidR="00AD700C" w:rsidRDefault="00325900" w:rsidP="00E41E35">
      <w:pPr>
        <w:numPr>
          <w:ilvl w:val="0"/>
          <w:numId w:val="23"/>
        </w:numPr>
        <w:tabs>
          <w:tab w:val="left" w:pos="1140"/>
        </w:tabs>
        <w:ind w:left="1140" w:hanging="158"/>
        <w:jc w:val="both"/>
        <w:rPr>
          <w:rFonts w:eastAsia="Times New Roman"/>
          <w:sz w:val="26"/>
          <w:szCs w:val="26"/>
        </w:rPr>
      </w:pPr>
      <w:r>
        <w:rPr>
          <w:rFonts w:eastAsia="Times New Roman"/>
          <w:sz w:val="26"/>
          <w:szCs w:val="26"/>
        </w:rPr>
        <w:t>Luật nghĩa vụ quân sự năm 2015;</w:t>
      </w:r>
    </w:p>
    <w:p w:rsidR="00AD700C" w:rsidRDefault="00AD700C" w:rsidP="00E41E35">
      <w:pPr>
        <w:spacing w:line="29" w:lineRule="exact"/>
        <w:jc w:val="both"/>
        <w:rPr>
          <w:rFonts w:eastAsia="Times New Roman"/>
          <w:sz w:val="26"/>
          <w:szCs w:val="26"/>
        </w:rPr>
      </w:pPr>
    </w:p>
    <w:p w:rsidR="00AD700C" w:rsidRDefault="00325900" w:rsidP="00E41E35">
      <w:pPr>
        <w:numPr>
          <w:ilvl w:val="0"/>
          <w:numId w:val="23"/>
        </w:numPr>
        <w:tabs>
          <w:tab w:val="left" w:pos="1160"/>
        </w:tabs>
        <w:ind w:left="1160" w:hanging="178"/>
        <w:jc w:val="both"/>
        <w:rPr>
          <w:rFonts w:eastAsia="Times New Roman"/>
          <w:sz w:val="26"/>
          <w:szCs w:val="26"/>
        </w:rPr>
      </w:pPr>
      <w:r>
        <w:rPr>
          <w:rFonts w:eastAsia="Times New Roman"/>
          <w:sz w:val="26"/>
          <w:szCs w:val="26"/>
        </w:rPr>
        <w:t>Nghị định số 13/2016/NĐ-CP ngày 19 tháng 02 năm 2016 của Chính phủ quy</w:t>
      </w:r>
    </w:p>
    <w:p w:rsidR="00AD700C" w:rsidRDefault="00AD700C" w:rsidP="00E41E35">
      <w:pPr>
        <w:spacing w:line="44" w:lineRule="exact"/>
        <w:jc w:val="both"/>
        <w:rPr>
          <w:rFonts w:eastAsia="Times New Roman"/>
          <w:sz w:val="26"/>
          <w:szCs w:val="26"/>
        </w:rPr>
      </w:pPr>
    </w:p>
    <w:p w:rsidR="00AD700C" w:rsidRDefault="00325900" w:rsidP="00E41E35">
      <w:pPr>
        <w:spacing w:line="251" w:lineRule="auto"/>
        <w:ind w:left="260"/>
        <w:jc w:val="both"/>
        <w:rPr>
          <w:rFonts w:eastAsia="Times New Roman"/>
          <w:sz w:val="26"/>
          <w:szCs w:val="26"/>
        </w:rPr>
      </w:pPr>
      <w:r>
        <w:rPr>
          <w:rFonts w:eastAsia="Times New Roman"/>
          <w:sz w:val="26"/>
          <w:szCs w:val="26"/>
        </w:rPr>
        <w:t>định trình tự, thủ tục đăng ký và chế độ, chính sách của công dân trong thời gian đăng ký, khám, kiểm tra sức khỏe nghĩa vụ quân sự.</w:t>
      </w:r>
    </w:p>
    <w:p w:rsidR="00AD700C" w:rsidRDefault="00AD700C">
      <w:pPr>
        <w:sectPr w:rsidR="00AD700C">
          <w:pgSz w:w="11900" w:h="16841"/>
          <w:pgMar w:top="417" w:right="846" w:bottom="1440" w:left="1440" w:header="0" w:footer="0" w:gutter="0"/>
          <w:cols w:space="720" w:equalWidth="0">
            <w:col w:w="9620"/>
          </w:cols>
        </w:sectPr>
      </w:pPr>
    </w:p>
    <w:p w:rsidR="00AD700C" w:rsidRDefault="000B3BFF">
      <w:pPr>
        <w:ind w:right="-259"/>
        <w:jc w:val="center"/>
        <w:rPr>
          <w:sz w:val="20"/>
          <w:szCs w:val="20"/>
        </w:rPr>
      </w:pPr>
      <w:bookmarkStart w:id="9" w:name="page11"/>
      <w:bookmarkEnd w:id="9"/>
      <w:r>
        <w:rPr>
          <w:rFonts w:eastAsia="Times New Roman"/>
          <w:sz w:val="28"/>
          <w:szCs w:val="28"/>
        </w:rPr>
        <w:lastRenderedPageBreak/>
        <w:t>8</w:t>
      </w:r>
    </w:p>
    <w:p w:rsidR="00AD700C" w:rsidRDefault="00AD700C">
      <w:pPr>
        <w:spacing w:line="269" w:lineRule="exact"/>
        <w:rPr>
          <w:sz w:val="20"/>
          <w:szCs w:val="20"/>
        </w:rPr>
      </w:pPr>
    </w:p>
    <w:p w:rsidR="00AD700C" w:rsidRDefault="000B3BFF" w:rsidP="000B3BFF">
      <w:pPr>
        <w:tabs>
          <w:tab w:val="left" w:pos="1239"/>
        </w:tabs>
        <w:spacing w:line="251" w:lineRule="auto"/>
        <w:ind w:left="982" w:right="3600"/>
        <w:rPr>
          <w:rFonts w:eastAsia="Times New Roman"/>
          <w:b/>
          <w:bCs/>
          <w:sz w:val="26"/>
          <w:szCs w:val="26"/>
        </w:rPr>
      </w:pPr>
      <w:r>
        <w:rPr>
          <w:rFonts w:eastAsia="Times New Roman"/>
          <w:b/>
          <w:bCs/>
          <w:sz w:val="26"/>
          <w:szCs w:val="26"/>
        </w:rPr>
        <w:t xml:space="preserve">6. </w:t>
      </w:r>
      <w:r w:rsidR="00325900">
        <w:rPr>
          <w:rFonts w:eastAsia="Times New Roman"/>
          <w:b/>
          <w:bCs/>
          <w:sz w:val="26"/>
          <w:szCs w:val="26"/>
        </w:rPr>
        <w:t>Thủ tục Đăng ký nghĩa vụ quân sự bổ sung Trình tự thực hiện:</w:t>
      </w:r>
    </w:p>
    <w:p w:rsidR="00AD700C" w:rsidRDefault="00AD700C">
      <w:pPr>
        <w:spacing w:line="10" w:lineRule="exact"/>
        <w:rPr>
          <w:rFonts w:eastAsia="Times New Roman"/>
          <w:b/>
          <w:bCs/>
          <w:sz w:val="26"/>
          <w:szCs w:val="26"/>
        </w:rPr>
      </w:pPr>
    </w:p>
    <w:p w:rsidR="00AD700C" w:rsidRDefault="00325900" w:rsidP="00E41E35">
      <w:pPr>
        <w:ind w:left="980"/>
        <w:jc w:val="both"/>
        <w:rPr>
          <w:rFonts w:eastAsia="Times New Roman"/>
          <w:b/>
          <w:bCs/>
          <w:sz w:val="26"/>
          <w:szCs w:val="26"/>
        </w:rPr>
      </w:pPr>
      <w:r>
        <w:rPr>
          <w:rFonts w:eastAsia="Times New Roman"/>
          <w:i/>
          <w:iCs/>
          <w:sz w:val="26"/>
          <w:szCs w:val="26"/>
        </w:rPr>
        <w:t xml:space="preserve">- </w:t>
      </w:r>
      <w:r>
        <w:rPr>
          <w:rFonts w:eastAsia="Times New Roman"/>
          <w:sz w:val="26"/>
          <w:szCs w:val="26"/>
        </w:rPr>
        <w:t>Trong thời hạn 10 ngày, kể</w:t>
      </w:r>
      <w:r>
        <w:rPr>
          <w:rFonts w:eastAsia="Times New Roman"/>
          <w:i/>
          <w:iCs/>
          <w:sz w:val="26"/>
          <w:szCs w:val="26"/>
        </w:rPr>
        <w:t xml:space="preserve"> </w:t>
      </w:r>
      <w:r>
        <w:rPr>
          <w:rFonts w:eastAsia="Times New Roman"/>
          <w:sz w:val="26"/>
          <w:szCs w:val="26"/>
        </w:rPr>
        <w:t>từ</w:t>
      </w:r>
      <w:r>
        <w:rPr>
          <w:rFonts w:eastAsia="Times New Roman"/>
          <w:i/>
          <w:iCs/>
          <w:sz w:val="26"/>
          <w:szCs w:val="26"/>
        </w:rPr>
        <w:t xml:space="preserve"> </w:t>
      </w:r>
      <w:r>
        <w:rPr>
          <w:rFonts w:eastAsia="Times New Roman"/>
          <w:sz w:val="26"/>
          <w:szCs w:val="26"/>
        </w:rPr>
        <w:t>ngày có sự thay đổi chức vụ công tác, trình độ</w:t>
      </w:r>
      <w:r>
        <w:rPr>
          <w:rFonts w:eastAsia="Times New Roman"/>
          <w:i/>
          <w:iCs/>
          <w:sz w:val="26"/>
          <w:szCs w:val="26"/>
        </w:rPr>
        <w:t xml:space="preserve"> </w:t>
      </w:r>
      <w:r>
        <w:rPr>
          <w:rFonts w:eastAsia="Times New Roman"/>
          <w:sz w:val="26"/>
          <w:szCs w:val="26"/>
        </w:rPr>
        <w:t>học</w:t>
      </w:r>
    </w:p>
    <w:p w:rsidR="00AD700C" w:rsidRDefault="00AD700C" w:rsidP="00E41E35">
      <w:pPr>
        <w:spacing w:line="45" w:lineRule="exact"/>
        <w:jc w:val="both"/>
        <w:rPr>
          <w:sz w:val="20"/>
          <w:szCs w:val="20"/>
        </w:rPr>
      </w:pPr>
    </w:p>
    <w:p w:rsidR="00AD700C" w:rsidRDefault="00325900" w:rsidP="00E41E35">
      <w:pPr>
        <w:spacing w:line="257" w:lineRule="auto"/>
        <w:ind w:left="260"/>
        <w:jc w:val="both"/>
        <w:rPr>
          <w:sz w:val="20"/>
          <w:szCs w:val="20"/>
        </w:rPr>
      </w:pPr>
      <w:r>
        <w:rPr>
          <w:rFonts w:eastAsia="Times New Roman"/>
          <w:sz w:val="26"/>
          <w:szCs w:val="26"/>
        </w:rPr>
        <w:t>vấn, trình độ chuyên môn, tình trạng sức khỏe và thông tin khác có liên quan đến nghĩa vụ quân sự, công dân phải trực tiếp đến Ban Chỉ huy quân sự cấp xã để trực tiếp đăng ký nghĩa vụ quân sự bổ sung.</w:t>
      </w:r>
    </w:p>
    <w:p w:rsidR="00AD700C" w:rsidRDefault="00AD700C" w:rsidP="00E41E35">
      <w:pPr>
        <w:spacing w:line="26" w:lineRule="exact"/>
        <w:jc w:val="both"/>
        <w:rPr>
          <w:sz w:val="20"/>
          <w:szCs w:val="20"/>
        </w:rPr>
      </w:pPr>
    </w:p>
    <w:p w:rsidR="00AD700C" w:rsidRDefault="00325900" w:rsidP="00E41E35">
      <w:pPr>
        <w:numPr>
          <w:ilvl w:val="0"/>
          <w:numId w:val="25"/>
        </w:numPr>
        <w:tabs>
          <w:tab w:val="left" w:pos="1136"/>
        </w:tabs>
        <w:spacing w:line="257" w:lineRule="auto"/>
        <w:ind w:left="260" w:firstLine="722"/>
        <w:jc w:val="both"/>
        <w:rPr>
          <w:rFonts w:eastAsia="Times New Roman"/>
          <w:i/>
          <w:iCs/>
          <w:sz w:val="26"/>
          <w:szCs w:val="26"/>
        </w:rPr>
      </w:pPr>
      <w:r>
        <w:rPr>
          <w:rFonts w:eastAsia="Times New Roman"/>
          <w:sz w:val="26"/>
          <w:szCs w:val="26"/>
        </w:rPr>
        <w:t>Trong thời hạn 01 ngày, Ban Chỉ huy quân sự cấp xã thực hiện đăng ký nghĩa vụ quân sự bổ sung; sửa đổi, bổ sung những thông tin thay đổi của công dân vào Sổ đăng ký công dân sẵn sàng nhập ngũ, Sổ đăng ký quân nhân dự bị, Phiếu quân nhân dự bị.</w:t>
      </w:r>
    </w:p>
    <w:p w:rsidR="00AD700C" w:rsidRDefault="00AD700C" w:rsidP="00E41E35">
      <w:pPr>
        <w:spacing w:line="25" w:lineRule="exact"/>
        <w:jc w:val="both"/>
        <w:rPr>
          <w:rFonts w:eastAsia="Times New Roman"/>
          <w:i/>
          <w:iCs/>
          <w:sz w:val="26"/>
          <w:szCs w:val="26"/>
        </w:rPr>
      </w:pPr>
    </w:p>
    <w:p w:rsidR="00AD700C" w:rsidRDefault="00325900" w:rsidP="00E41E35">
      <w:pPr>
        <w:spacing w:line="251" w:lineRule="auto"/>
        <w:ind w:left="260" w:firstLine="720"/>
        <w:jc w:val="both"/>
        <w:rPr>
          <w:rFonts w:eastAsia="Times New Roman"/>
          <w:i/>
          <w:iCs/>
          <w:sz w:val="26"/>
          <w:szCs w:val="26"/>
        </w:rPr>
      </w:pPr>
      <w:r>
        <w:rPr>
          <w:rFonts w:eastAsia="Times New Roman"/>
          <w:b/>
          <w:bCs/>
          <w:sz w:val="26"/>
          <w:szCs w:val="26"/>
        </w:rPr>
        <w:t xml:space="preserve">Cách thức thực hiện: </w:t>
      </w:r>
      <w:r>
        <w:rPr>
          <w:rFonts w:eastAsia="Times New Roman"/>
          <w:sz w:val="26"/>
          <w:szCs w:val="26"/>
        </w:rPr>
        <w:t>Người làm thủ</w:t>
      </w:r>
      <w:r>
        <w:rPr>
          <w:rFonts w:eastAsia="Times New Roman"/>
          <w:b/>
          <w:bCs/>
          <w:sz w:val="26"/>
          <w:szCs w:val="26"/>
        </w:rPr>
        <w:t xml:space="preserve"> </w:t>
      </w:r>
      <w:r>
        <w:rPr>
          <w:rFonts w:eastAsia="Times New Roman"/>
          <w:sz w:val="26"/>
          <w:szCs w:val="26"/>
        </w:rPr>
        <w:t>tục trực tiếp đến Ban Chỉ</w:t>
      </w:r>
      <w:r>
        <w:rPr>
          <w:rFonts w:eastAsia="Times New Roman"/>
          <w:b/>
          <w:bCs/>
          <w:sz w:val="26"/>
          <w:szCs w:val="26"/>
        </w:rPr>
        <w:t xml:space="preserve"> </w:t>
      </w:r>
      <w:r>
        <w:rPr>
          <w:rFonts w:eastAsia="Times New Roman"/>
          <w:sz w:val="26"/>
          <w:szCs w:val="26"/>
        </w:rPr>
        <w:t>huy quân sự</w:t>
      </w:r>
      <w:r>
        <w:rPr>
          <w:rFonts w:eastAsia="Times New Roman"/>
          <w:b/>
          <w:bCs/>
          <w:sz w:val="26"/>
          <w:szCs w:val="26"/>
        </w:rPr>
        <w:t xml:space="preserve"> </w:t>
      </w:r>
      <w:r>
        <w:rPr>
          <w:rFonts w:eastAsia="Times New Roman"/>
          <w:sz w:val="26"/>
          <w:szCs w:val="26"/>
        </w:rPr>
        <w:t>cấp</w:t>
      </w:r>
      <w:r>
        <w:rPr>
          <w:rFonts w:eastAsia="Times New Roman"/>
          <w:b/>
          <w:bCs/>
          <w:sz w:val="26"/>
          <w:szCs w:val="26"/>
        </w:rPr>
        <w:t xml:space="preserve"> </w:t>
      </w:r>
      <w:r>
        <w:rPr>
          <w:rFonts w:eastAsia="Times New Roman"/>
          <w:sz w:val="26"/>
          <w:szCs w:val="26"/>
        </w:rPr>
        <w:t>xã đăng ký nghĩa vụ quân sự bổ sung.</w:t>
      </w:r>
    </w:p>
    <w:p w:rsidR="00AD700C" w:rsidRDefault="00AD700C" w:rsidP="00E41E35">
      <w:pPr>
        <w:spacing w:line="24"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sz w:val="26"/>
          <w:szCs w:val="26"/>
        </w:rPr>
        <w:t>Hồ sơ:</w:t>
      </w:r>
    </w:p>
    <w:p w:rsidR="00AD700C" w:rsidRDefault="00AD700C" w:rsidP="00E41E35">
      <w:pPr>
        <w:spacing w:line="29"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i/>
          <w:iCs/>
          <w:sz w:val="26"/>
          <w:szCs w:val="26"/>
        </w:rPr>
        <w:t>* Thành phần hồ sơ:</w:t>
      </w:r>
    </w:p>
    <w:p w:rsidR="00AD700C" w:rsidRDefault="00AD700C" w:rsidP="00E41E35">
      <w:pPr>
        <w:spacing w:line="22" w:lineRule="exact"/>
        <w:jc w:val="both"/>
        <w:rPr>
          <w:rFonts w:eastAsia="Times New Roman"/>
          <w:i/>
          <w:iCs/>
          <w:sz w:val="26"/>
          <w:szCs w:val="26"/>
        </w:rPr>
      </w:pPr>
    </w:p>
    <w:p w:rsidR="00AD700C" w:rsidRDefault="00325900" w:rsidP="00E41E35">
      <w:pPr>
        <w:numPr>
          <w:ilvl w:val="0"/>
          <w:numId w:val="25"/>
        </w:numPr>
        <w:tabs>
          <w:tab w:val="left" w:pos="1160"/>
        </w:tabs>
        <w:ind w:left="1160" w:hanging="178"/>
        <w:jc w:val="both"/>
        <w:rPr>
          <w:rFonts w:eastAsia="Times New Roman"/>
          <w:sz w:val="26"/>
          <w:szCs w:val="26"/>
        </w:rPr>
      </w:pPr>
      <w:r>
        <w:rPr>
          <w:rFonts w:eastAsia="Times New Roman"/>
          <w:sz w:val="26"/>
          <w:szCs w:val="26"/>
        </w:rPr>
        <w:t>Bản chụp Giấy chứng nhận đăng ký nghĩa vụ quân sự hoặc Giấy chứng nhận</w:t>
      </w:r>
    </w:p>
    <w:p w:rsidR="00AD700C" w:rsidRDefault="00AD700C" w:rsidP="00E41E35">
      <w:pPr>
        <w:spacing w:line="30" w:lineRule="exact"/>
        <w:jc w:val="both"/>
        <w:rPr>
          <w:rFonts w:eastAsia="Times New Roman"/>
          <w:sz w:val="26"/>
          <w:szCs w:val="26"/>
        </w:rPr>
      </w:pPr>
    </w:p>
    <w:p w:rsidR="00AD700C" w:rsidRDefault="00325900" w:rsidP="00E41E35">
      <w:pPr>
        <w:ind w:left="260"/>
        <w:jc w:val="both"/>
        <w:rPr>
          <w:rFonts w:eastAsia="Times New Roman"/>
          <w:sz w:val="26"/>
          <w:szCs w:val="26"/>
        </w:rPr>
      </w:pPr>
      <w:r>
        <w:rPr>
          <w:rFonts w:eastAsia="Times New Roman"/>
          <w:sz w:val="26"/>
          <w:szCs w:val="26"/>
        </w:rPr>
        <w:t>đăng ký quân nhân dự bị (mang theo bản chính để đối chiếu).</w:t>
      </w:r>
    </w:p>
    <w:p w:rsidR="00AD700C" w:rsidRDefault="00AD700C" w:rsidP="00E41E35">
      <w:pPr>
        <w:spacing w:line="44" w:lineRule="exact"/>
        <w:jc w:val="both"/>
        <w:rPr>
          <w:rFonts w:eastAsia="Times New Roman"/>
          <w:sz w:val="26"/>
          <w:szCs w:val="26"/>
        </w:rPr>
      </w:pPr>
    </w:p>
    <w:p w:rsidR="00AD700C" w:rsidRDefault="00325900" w:rsidP="00E41E35">
      <w:pPr>
        <w:numPr>
          <w:ilvl w:val="0"/>
          <w:numId w:val="25"/>
        </w:numPr>
        <w:tabs>
          <w:tab w:val="left" w:pos="1155"/>
        </w:tabs>
        <w:spacing w:line="257" w:lineRule="auto"/>
        <w:ind w:left="260" w:firstLine="722"/>
        <w:jc w:val="both"/>
        <w:rPr>
          <w:rFonts w:eastAsia="Times New Roman"/>
          <w:sz w:val="26"/>
          <w:szCs w:val="26"/>
        </w:rPr>
      </w:pPr>
      <w:r>
        <w:rPr>
          <w:rFonts w:eastAsia="Times New Roman"/>
          <w:sz w:val="26"/>
          <w:szCs w:val="26"/>
        </w:rPr>
        <w:t>Bản chụp các giấy tờ liên quan đến những thay đổi chức vụ công tác, trình độ học vấn, trình độ chuyên môn, tình trạng sức khỏe và thông tin khác có liên quan đến nghĩa vụ quân sự (mang theo bản chính để đối chiếu).</w:t>
      </w:r>
    </w:p>
    <w:p w:rsidR="00AD700C" w:rsidRDefault="00AD700C" w:rsidP="00E41E35">
      <w:pPr>
        <w:spacing w:line="11" w:lineRule="exact"/>
        <w:jc w:val="both"/>
        <w:rPr>
          <w:rFonts w:eastAsia="Times New Roman"/>
          <w:sz w:val="26"/>
          <w:szCs w:val="26"/>
        </w:rPr>
      </w:pPr>
    </w:p>
    <w:p w:rsidR="00AD700C" w:rsidRDefault="00325900" w:rsidP="00E41E35">
      <w:pPr>
        <w:ind w:left="980"/>
        <w:jc w:val="both"/>
        <w:rPr>
          <w:rFonts w:eastAsia="Times New Roman"/>
          <w:sz w:val="26"/>
          <w:szCs w:val="26"/>
        </w:rPr>
      </w:pPr>
      <w:r>
        <w:rPr>
          <w:rFonts w:eastAsia="Times New Roman"/>
          <w:b/>
          <w:bCs/>
          <w:i/>
          <w:iCs/>
          <w:sz w:val="26"/>
          <w:szCs w:val="26"/>
        </w:rPr>
        <w:t xml:space="preserve">* Số lượng hồ sơ: </w:t>
      </w:r>
      <w:r>
        <w:rPr>
          <w:rFonts w:eastAsia="Times New Roman"/>
          <w:sz w:val="26"/>
          <w:szCs w:val="26"/>
        </w:rPr>
        <w:t>01 bộ.</w:t>
      </w:r>
    </w:p>
    <w:p w:rsidR="00AD700C" w:rsidRDefault="00AD700C" w:rsidP="00E41E35">
      <w:pPr>
        <w:spacing w:line="29" w:lineRule="exact"/>
        <w:jc w:val="both"/>
        <w:rPr>
          <w:rFonts w:eastAsia="Times New Roman"/>
          <w:sz w:val="26"/>
          <w:szCs w:val="26"/>
        </w:rPr>
      </w:pPr>
    </w:p>
    <w:p w:rsidR="00AD700C" w:rsidRDefault="00325900" w:rsidP="00E41E35">
      <w:pPr>
        <w:ind w:left="980"/>
        <w:jc w:val="both"/>
        <w:rPr>
          <w:rFonts w:eastAsia="Times New Roman"/>
          <w:sz w:val="26"/>
          <w:szCs w:val="26"/>
        </w:rPr>
      </w:pPr>
      <w:r>
        <w:rPr>
          <w:rFonts w:eastAsia="Times New Roman"/>
          <w:b/>
          <w:bCs/>
          <w:sz w:val="26"/>
          <w:szCs w:val="26"/>
        </w:rPr>
        <w:t xml:space="preserve">Thời gian giải quyết: </w:t>
      </w:r>
      <w:r>
        <w:rPr>
          <w:rFonts w:eastAsia="Times New Roman"/>
          <w:sz w:val="26"/>
          <w:szCs w:val="26"/>
        </w:rPr>
        <w:t>01 ngày làm việc.</w:t>
      </w:r>
    </w:p>
    <w:p w:rsidR="00AD700C" w:rsidRDefault="00AD700C" w:rsidP="00E41E35">
      <w:pPr>
        <w:spacing w:line="29" w:lineRule="exact"/>
        <w:jc w:val="both"/>
        <w:rPr>
          <w:rFonts w:eastAsia="Times New Roman"/>
          <w:sz w:val="26"/>
          <w:szCs w:val="26"/>
        </w:rPr>
      </w:pPr>
    </w:p>
    <w:p w:rsidR="00AD700C" w:rsidRDefault="00325900" w:rsidP="00E41E35">
      <w:pPr>
        <w:ind w:left="980"/>
        <w:jc w:val="both"/>
        <w:rPr>
          <w:rFonts w:eastAsia="Times New Roman"/>
          <w:sz w:val="26"/>
          <w:szCs w:val="26"/>
        </w:rPr>
      </w:pPr>
      <w:r>
        <w:rPr>
          <w:rFonts w:eastAsia="Times New Roman"/>
          <w:b/>
          <w:bCs/>
          <w:sz w:val="26"/>
          <w:szCs w:val="26"/>
        </w:rPr>
        <w:t xml:space="preserve">Đối tượng thực hiện thủ tục hành chính: </w:t>
      </w:r>
      <w:r>
        <w:rPr>
          <w:rFonts w:eastAsia="Times New Roman"/>
          <w:sz w:val="26"/>
          <w:szCs w:val="26"/>
        </w:rPr>
        <w:t>Cá nhân.</w:t>
      </w:r>
    </w:p>
    <w:p w:rsidR="00AD700C" w:rsidRDefault="00AD700C" w:rsidP="00E41E35">
      <w:pPr>
        <w:spacing w:line="37" w:lineRule="exact"/>
        <w:jc w:val="both"/>
        <w:rPr>
          <w:rFonts w:eastAsia="Times New Roman"/>
          <w:sz w:val="26"/>
          <w:szCs w:val="26"/>
        </w:rPr>
      </w:pPr>
    </w:p>
    <w:p w:rsidR="00AD700C" w:rsidRDefault="00325900" w:rsidP="00E41E35">
      <w:pPr>
        <w:ind w:left="980"/>
        <w:jc w:val="both"/>
        <w:rPr>
          <w:rFonts w:eastAsia="Times New Roman"/>
          <w:sz w:val="26"/>
          <w:szCs w:val="26"/>
        </w:rPr>
      </w:pPr>
      <w:r>
        <w:rPr>
          <w:rFonts w:eastAsia="Times New Roman"/>
          <w:b/>
          <w:bCs/>
          <w:sz w:val="26"/>
          <w:szCs w:val="26"/>
        </w:rPr>
        <w:t>Cơ quan thực hiện thủ tục hành chính:</w:t>
      </w:r>
    </w:p>
    <w:p w:rsidR="00AD700C" w:rsidRDefault="00AD700C" w:rsidP="00E41E35">
      <w:pPr>
        <w:spacing w:line="22" w:lineRule="exact"/>
        <w:jc w:val="both"/>
        <w:rPr>
          <w:rFonts w:eastAsia="Times New Roman"/>
          <w:sz w:val="26"/>
          <w:szCs w:val="26"/>
        </w:rPr>
      </w:pPr>
    </w:p>
    <w:p w:rsidR="00AD700C" w:rsidRDefault="00325900" w:rsidP="00E41E35">
      <w:pPr>
        <w:numPr>
          <w:ilvl w:val="0"/>
          <w:numId w:val="25"/>
        </w:numPr>
        <w:tabs>
          <w:tab w:val="left" w:pos="1140"/>
        </w:tabs>
        <w:ind w:left="1140" w:hanging="158"/>
        <w:jc w:val="both"/>
        <w:rPr>
          <w:rFonts w:eastAsia="Times New Roman"/>
          <w:sz w:val="26"/>
          <w:szCs w:val="26"/>
        </w:rPr>
      </w:pPr>
      <w:r>
        <w:rPr>
          <w:rFonts w:eastAsia="Times New Roman"/>
          <w:sz w:val="26"/>
          <w:szCs w:val="26"/>
        </w:rPr>
        <w:t>Cơ quan có thẩm quyền quyết định: Ban Chỉ huy quân sự cấp huyện.</w:t>
      </w:r>
    </w:p>
    <w:p w:rsidR="00AD700C" w:rsidRDefault="00AD700C" w:rsidP="00E41E35">
      <w:pPr>
        <w:spacing w:line="29" w:lineRule="exact"/>
        <w:jc w:val="both"/>
        <w:rPr>
          <w:rFonts w:eastAsia="Times New Roman"/>
          <w:sz w:val="26"/>
          <w:szCs w:val="26"/>
        </w:rPr>
      </w:pPr>
    </w:p>
    <w:p w:rsidR="00AD700C" w:rsidRDefault="00325900" w:rsidP="00E41E35">
      <w:pPr>
        <w:numPr>
          <w:ilvl w:val="0"/>
          <w:numId w:val="25"/>
        </w:numPr>
        <w:tabs>
          <w:tab w:val="left" w:pos="1160"/>
        </w:tabs>
        <w:ind w:left="1160" w:hanging="178"/>
        <w:jc w:val="both"/>
        <w:rPr>
          <w:rFonts w:eastAsia="Times New Roman"/>
          <w:sz w:val="26"/>
          <w:szCs w:val="26"/>
        </w:rPr>
      </w:pPr>
      <w:r>
        <w:rPr>
          <w:rFonts w:eastAsia="Times New Roman"/>
          <w:sz w:val="26"/>
          <w:szCs w:val="26"/>
        </w:rPr>
        <w:t>Cơ quan hoặc người có thẩm quyền được ủy quyền hoặc phân cấp thực hiện:</w:t>
      </w:r>
    </w:p>
    <w:p w:rsidR="00AD700C" w:rsidRDefault="00AD700C" w:rsidP="00E41E35">
      <w:pPr>
        <w:spacing w:line="29" w:lineRule="exact"/>
        <w:jc w:val="both"/>
        <w:rPr>
          <w:rFonts w:eastAsia="Times New Roman"/>
          <w:sz w:val="26"/>
          <w:szCs w:val="26"/>
        </w:rPr>
      </w:pPr>
    </w:p>
    <w:p w:rsidR="00AD700C" w:rsidRDefault="00325900" w:rsidP="00E41E35">
      <w:pPr>
        <w:ind w:left="260"/>
        <w:jc w:val="both"/>
        <w:rPr>
          <w:rFonts w:eastAsia="Times New Roman"/>
          <w:sz w:val="26"/>
          <w:szCs w:val="26"/>
        </w:rPr>
      </w:pPr>
      <w:r>
        <w:rPr>
          <w:rFonts w:eastAsia="Times New Roman"/>
          <w:sz w:val="26"/>
          <w:szCs w:val="26"/>
        </w:rPr>
        <w:t>Không.</w:t>
      </w:r>
    </w:p>
    <w:p w:rsidR="00AD700C" w:rsidRDefault="00AD700C" w:rsidP="00E41E35">
      <w:pPr>
        <w:spacing w:line="29" w:lineRule="exact"/>
        <w:jc w:val="both"/>
        <w:rPr>
          <w:rFonts w:eastAsia="Times New Roman"/>
          <w:sz w:val="26"/>
          <w:szCs w:val="26"/>
        </w:rPr>
      </w:pPr>
    </w:p>
    <w:p w:rsidR="00AD700C" w:rsidRDefault="00325900" w:rsidP="00E41E35">
      <w:pPr>
        <w:numPr>
          <w:ilvl w:val="0"/>
          <w:numId w:val="25"/>
        </w:numPr>
        <w:tabs>
          <w:tab w:val="left" w:pos="1140"/>
        </w:tabs>
        <w:ind w:left="1140" w:hanging="158"/>
        <w:jc w:val="both"/>
        <w:rPr>
          <w:rFonts w:eastAsia="Times New Roman"/>
          <w:sz w:val="26"/>
          <w:szCs w:val="26"/>
        </w:rPr>
      </w:pPr>
      <w:r>
        <w:rPr>
          <w:rFonts w:eastAsia="Times New Roman"/>
          <w:sz w:val="26"/>
          <w:szCs w:val="26"/>
        </w:rPr>
        <w:t>Cơ quan trực tiếp thực hiện thủ tục hành chính: Ban Chỉ huy quân sự cấp xã.</w:t>
      </w:r>
    </w:p>
    <w:p w:rsidR="00AD700C" w:rsidRDefault="00AD700C" w:rsidP="00E41E35">
      <w:pPr>
        <w:spacing w:line="32" w:lineRule="exact"/>
        <w:jc w:val="both"/>
        <w:rPr>
          <w:rFonts w:eastAsia="Times New Roman"/>
          <w:sz w:val="26"/>
          <w:szCs w:val="26"/>
        </w:rPr>
      </w:pPr>
    </w:p>
    <w:p w:rsidR="00AD700C" w:rsidRDefault="00325900" w:rsidP="00E41E35">
      <w:pPr>
        <w:numPr>
          <w:ilvl w:val="0"/>
          <w:numId w:val="25"/>
        </w:numPr>
        <w:tabs>
          <w:tab w:val="left" w:pos="1140"/>
        </w:tabs>
        <w:ind w:left="1140" w:hanging="158"/>
        <w:jc w:val="both"/>
        <w:rPr>
          <w:rFonts w:eastAsia="Times New Roman"/>
          <w:sz w:val="26"/>
          <w:szCs w:val="26"/>
        </w:rPr>
      </w:pPr>
      <w:r>
        <w:rPr>
          <w:rFonts w:eastAsia="Times New Roman"/>
          <w:sz w:val="26"/>
          <w:szCs w:val="26"/>
        </w:rPr>
        <w:t>Cơ quan phối hợp: Các cơ quan, đơn vị liên quan.</w:t>
      </w:r>
    </w:p>
    <w:p w:rsidR="00AD700C" w:rsidRDefault="00AD700C" w:rsidP="00E41E35">
      <w:pPr>
        <w:spacing w:line="45" w:lineRule="exact"/>
        <w:jc w:val="both"/>
        <w:rPr>
          <w:sz w:val="20"/>
          <w:szCs w:val="20"/>
        </w:rPr>
      </w:pPr>
    </w:p>
    <w:p w:rsidR="00AD700C" w:rsidRDefault="00325900" w:rsidP="00E41E35">
      <w:pPr>
        <w:spacing w:line="251" w:lineRule="auto"/>
        <w:ind w:left="260" w:firstLine="720"/>
        <w:jc w:val="both"/>
        <w:rPr>
          <w:sz w:val="20"/>
          <w:szCs w:val="20"/>
        </w:rPr>
      </w:pPr>
      <w:r>
        <w:rPr>
          <w:rFonts w:eastAsia="Times New Roman"/>
          <w:b/>
          <w:bCs/>
          <w:sz w:val="26"/>
          <w:szCs w:val="26"/>
        </w:rPr>
        <w:t xml:space="preserve">Kết quả thực hiện TTHC: </w:t>
      </w:r>
      <w:r>
        <w:rPr>
          <w:rFonts w:eastAsia="Times New Roman"/>
          <w:sz w:val="26"/>
          <w:szCs w:val="26"/>
        </w:rPr>
        <w:t>Công dân được bổ sung thay đổi vào Sổ đăng ký công</w:t>
      </w:r>
      <w:r>
        <w:rPr>
          <w:rFonts w:eastAsia="Times New Roman"/>
          <w:b/>
          <w:bCs/>
          <w:sz w:val="26"/>
          <w:szCs w:val="26"/>
        </w:rPr>
        <w:t xml:space="preserve"> </w:t>
      </w:r>
      <w:r>
        <w:rPr>
          <w:rFonts w:eastAsia="Times New Roman"/>
          <w:sz w:val="26"/>
          <w:szCs w:val="26"/>
        </w:rPr>
        <w:t>dân sẵn sàng nhập ngũ, Sổ đăng ký quân nhân dự bị, Phiếu quân nhân dự bị.</w:t>
      </w: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333" w:lineRule="exact"/>
        <w:jc w:val="both"/>
        <w:rPr>
          <w:sz w:val="20"/>
          <w:szCs w:val="20"/>
        </w:rPr>
      </w:pPr>
    </w:p>
    <w:p w:rsidR="00AD700C" w:rsidRDefault="00325900" w:rsidP="00E41E35">
      <w:pPr>
        <w:numPr>
          <w:ilvl w:val="0"/>
          <w:numId w:val="26"/>
        </w:numPr>
        <w:tabs>
          <w:tab w:val="left" w:pos="1140"/>
        </w:tabs>
        <w:ind w:left="1140" w:hanging="158"/>
        <w:jc w:val="both"/>
        <w:rPr>
          <w:rFonts w:eastAsia="Times New Roman"/>
          <w:sz w:val="26"/>
          <w:szCs w:val="26"/>
        </w:rPr>
      </w:pPr>
      <w:r>
        <w:rPr>
          <w:rFonts w:eastAsia="Times New Roman"/>
          <w:sz w:val="26"/>
          <w:szCs w:val="26"/>
        </w:rPr>
        <w:t>Luật nghĩa vụ quân sự năm 2015;</w:t>
      </w:r>
    </w:p>
    <w:p w:rsidR="00AD700C" w:rsidRDefault="00AD700C" w:rsidP="00E41E35">
      <w:pPr>
        <w:spacing w:line="29" w:lineRule="exact"/>
        <w:jc w:val="both"/>
        <w:rPr>
          <w:rFonts w:eastAsia="Times New Roman"/>
          <w:sz w:val="26"/>
          <w:szCs w:val="26"/>
        </w:rPr>
      </w:pPr>
    </w:p>
    <w:p w:rsidR="00AD700C" w:rsidRDefault="00325900" w:rsidP="00E41E35">
      <w:pPr>
        <w:numPr>
          <w:ilvl w:val="0"/>
          <w:numId w:val="26"/>
        </w:numPr>
        <w:tabs>
          <w:tab w:val="left" w:pos="1160"/>
        </w:tabs>
        <w:ind w:left="1160" w:hanging="178"/>
        <w:jc w:val="both"/>
        <w:rPr>
          <w:rFonts w:eastAsia="Times New Roman"/>
          <w:sz w:val="26"/>
          <w:szCs w:val="26"/>
        </w:rPr>
      </w:pPr>
      <w:r>
        <w:rPr>
          <w:rFonts w:eastAsia="Times New Roman"/>
          <w:sz w:val="26"/>
          <w:szCs w:val="26"/>
        </w:rPr>
        <w:t>Nghị định số 13/2016/NĐ-CP ngày 19 tháng 02 năm 2016 của Chính phủ quy</w:t>
      </w:r>
    </w:p>
    <w:p w:rsidR="00AD700C" w:rsidRDefault="00AD700C" w:rsidP="00E41E35">
      <w:pPr>
        <w:spacing w:line="44" w:lineRule="exact"/>
        <w:jc w:val="both"/>
        <w:rPr>
          <w:rFonts w:eastAsia="Times New Roman"/>
          <w:sz w:val="26"/>
          <w:szCs w:val="26"/>
        </w:rPr>
      </w:pPr>
    </w:p>
    <w:p w:rsidR="00AD700C" w:rsidRDefault="00325900" w:rsidP="00E41E35">
      <w:pPr>
        <w:spacing w:line="251" w:lineRule="auto"/>
        <w:ind w:left="260"/>
        <w:jc w:val="both"/>
        <w:rPr>
          <w:rFonts w:eastAsia="Times New Roman"/>
          <w:sz w:val="26"/>
          <w:szCs w:val="26"/>
        </w:rPr>
      </w:pPr>
      <w:r>
        <w:rPr>
          <w:rFonts w:eastAsia="Times New Roman"/>
          <w:sz w:val="26"/>
          <w:szCs w:val="26"/>
        </w:rPr>
        <w:t>định trình tự, thủ tục đăng ký và chế độ, chính sách của công dân trong thời gian đăng ký, khám, kiểm tra sức khỏe nghĩa vụ quân sự.</w:t>
      </w:r>
    </w:p>
    <w:p w:rsidR="00AD700C" w:rsidRDefault="00AD700C">
      <w:pPr>
        <w:sectPr w:rsidR="00AD700C">
          <w:pgSz w:w="11900" w:h="16841"/>
          <w:pgMar w:top="417" w:right="846" w:bottom="1440" w:left="1440" w:header="0" w:footer="0" w:gutter="0"/>
          <w:cols w:space="720" w:equalWidth="0">
            <w:col w:w="9620"/>
          </w:cols>
        </w:sectPr>
      </w:pPr>
    </w:p>
    <w:p w:rsidR="00AD700C" w:rsidRDefault="000B3BFF">
      <w:pPr>
        <w:ind w:right="-259"/>
        <w:jc w:val="center"/>
        <w:rPr>
          <w:sz w:val="20"/>
          <w:szCs w:val="20"/>
        </w:rPr>
      </w:pPr>
      <w:bookmarkStart w:id="10" w:name="page12"/>
      <w:bookmarkEnd w:id="10"/>
      <w:r>
        <w:rPr>
          <w:rFonts w:eastAsia="Times New Roman"/>
          <w:sz w:val="28"/>
          <w:szCs w:val="28"/>
        </w:rPr>
        <w:lastRenderedPageBreak/>
        <w:t>9</w:t>
      </w:r>
    </w:p>
    <w:p w:rsidR="00AD700C" w:rsidRDefault="00AD700C">
      <w:pPr>
        <w:spacing w:line="269" w:lineRule="exact"/>
        <w:rPr>
          <w:sz w:val="20"/>
          <w:szCs w:val="20"/>
        </w:rPr>
      </w:pPr>
    </w:p>
    <w:p w:rsidR="00AD700C" w:rsidRDefault="000B3BFF" w:rsidP="000B3BFF">
      <w:pPr>
        <w:tabs>
          <w:tab w:val="left" w:pos="1256"/>
        </w:tabs>
        <w:spacing w:line="251" w:lineRule="auto"/>
        <w:ind w:left="982"/>
        <w:rPr>
          <w:rFonts w:eastAsia="Times New Roman"/>
          <w:b/>
          <w:bCs/>
          <w:sz w:val="26"/>
          <w:szCs w:val="26"/>
        </w:rPr>
      </w:pPr>
      <w:r>
        <w:rPr>
          <w:rFonts w:eastAsia="Times New Roman"/>
          <w:b/>
          <w:bCs/>
          <w:sz w:val="26"/>
          <w:szCs w:val="26"/>
        </w:rPr>
        <w:t xml:space="preserve">7. </w:t>
      </w:r>
      <w:r w:rsidR="00325900">
        <w:rPr>
          <w:rFonts w:eastAsia="Times New Roman"/>
          <w:b/>
          <w:bCs/>
          <w:sz w:val="26"/>
          <w:szCs w:val="26"/>
        </w:rPr>
        <w:t>Thủ tục đăng ký nghĩa vụ quân sự chuyển đi khi thay đổi nơi cư trú hoặc nơi làm việc, học tập</w:t>
      </w:r>
    </w:p>
    <w:p w:rsidR="00AD700C" w:rsidRDefault="00AD700C">
      <w:pPr>
        <w:spacing w:line="17"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Trình tự thực hiện:</w:t>
      </w:r>
    </w:p>
    <w:p w:rsidR="00AD700C" w:rsidRDefault="00AD700C">
      <w:pPr>
        <w:spacing w:line="37" w:lineRule="exact"/>
        <w:rPr>
          <w:rFonts w:eastAsia="Times New Roman"/>
          <w:b/>
          <w:bCs/>
          <w:sz w:val="26"/>
          <w:szCs w:val="26"/>
        </w:rPr>
      </w:pPr>
    </w:p>
    <w:p w:rsidR="00AD700C" w:rsidRDefault="00325900">
      <w:pPr>
        <w:spacing w:line="257" w:lineRule="auto"/>
        <w:ind w:left="260" w:firstLine="720"/>
        <w:jc w:val="both"/>
        <w:rPr>
          <w:rFonts w:eastAsia="Times New Roman"/>
          <w:b/>
          <w:bCs/>
          <w:sz w:val="26"/>
          <w:szCs w:val="26"/>
        </w:rPr>
      </w:pPr>
      <w:r>
        <w:rPr>
          <w:rFonts w:eastAsia="Times New Roman"/>
          <w:i/>
          <w:iCs/>
          <w:sz w:val="26"/>
          <w:szCs w:val="26"/>
        </w:rPr>
        <w:t xml:space="preserve">- </w:t>
      </w:r>
      <w:r>
        <w:rPr>
          <w:rFonts w:eastAsia="Times New Roman"/>
          <w:sz w:val="26"/>
          <w:szCs w:val="26"/>
        </w:rPr>
        <w:t>Công dân đã đăng ký nghĩa vụ</w:t>
      </w:r>
      <w:r>
        <w:rPr>
          <w:rFonts w:eastAsia="Times New Roman"/>
          <w:i/>
          <w:iCs/>
          <w:sz w:val="26"/>
          <w:szCs w:val="26"/>
        </w:rPr>
        <w:t xml:space="preserve"> </w:t>
      </w:r>
      <w:r>
        <w:rPr>
          <w:rFonts w:eastAsia="Times New Roman"/>
          <w:sz w:val="26"/>
          <w:szCs w:val="26"/>
        </w:rPr>
        <w:t>quân sự khi thay đổi nơi cư trú hoặc nơi làm việc,</w:t>
      </w:r>
      <w:r>
        <w:rPr>
          <w:rFonts w:eastAsia="Times New Roman"/>
          <w:i/>
          <w:iCs/>
          <w:sz w:val="26"/>
          <w:szCs w:val="26"/>
        </w:rPr>
        <w:t xml:space="preserve"> </w:t>
      </w:r>
      <w:r>
        <w:rPr>
          <w:rFonts w:eastAsia="Times New Roman"/>
          <w:sz w:val="26"/>
          <w:szCs w:val="26"/>
        </w:rPr>
        <w:t>học tập trực tiếp đến Ban Chỉ huy quân sự cấp xã làm thủ tục đăng ký nghĩa vụ quân sự chuyển đi. Trường hợp cơ quan, tổ chức không có Ban Chỉ huy quân sự, thì người đứng</w:t>
      </w:r>
    </w:p>
    <w:p w:rsidR="00AD700C" w:rsidRDefault="00AD700C">
      <w:pPr>
        <w:spacing w:line="25" w:lineRule="exact"/>
        <w:rPr>
          <w:rFonts w:eastAsia="Times New Roman"/>
          <w:b/>
          <w:bCs/>
          <w:sz w:val="26"/>
          <w:szCs w:val="26"/>
        </w:rPr>
      </w:pPr>
    </w:p>
    <w:p w:rsidR="00AD700C" w:rsidRDefault="00325900">
      <w:pPr>
        <w:spacing w:line="251" w:lineRule="auto"/>
        <w:ind w:left="260"/>
        <w:rPr>
          <w:rFonts w:eastAsia="Times New Roman"/>
          <w:b/>
          <w:bCs/>
          <w:sz w:val="26"/>
          <w:szCs w:val="26"/>
        </w:rPr>
      </w:pPr>
      <w:r>
        <w:rPr>
          <w:rFonts w:eastAsia="Times New Roman"/>
          <w:sz w:val="26"/>
          <w:szCs w:val="26"/>
        </w:rPr>
        <w:t>đầu hoặc người đại diện hợp pháp của cơ quan, tổ chức có trách nhiệm tổ chức cho công dân làm thủ tục đăng ký nghĩa vụ quân sự chuyển đi tại nơi cư trú;</w:t>
      </w:r>
    </w:p>
    <w:p w:rsidR="00AD700C" w:rsidRDefault="00AD700C">
      <w:pPr>
        <w:spacing w:line="32" w:lineRule="exact"/>
        <w:rPr>
          <w:rFonts w:eastAsia="Times New Roman"/>
          <w:b/>
          <w:bCs/>
          <w:sz w:val="26"/>
          <w:szCs w:val="26"/>
        </w:rPr>
      </w:pPr>
    </w:p>
    <w:p w:rsidR="00AD700C" w:rsidRDefault="00325900">
      <w:pPr>
        <w:spacing w:line="260" w:lineRule="auto"/>
        <w:ind w:left="260" w:firstLine="720"/>
        <w:jc w:val="both"/>
        <w:rPr>
          <w:rFonts w:eastAsia="Times New Roman"/>
          <w:b/>
          <w:bCs/>
          <w:sz w:val="26"/>
          <w:szCs w:val="26"/>
        </w:rPr>
      </w:pPr>
      <w:r>
        <w:rPr>
          <w:rFonts w:eastAsia="Times New Roman"/>
          <w:i/>
          <w:iCs/>
          <w:sz w:val="26"/>
          <w:szCs w:val="26"/>
        </w:rPr>
        <w:t xml:space="preserve">- </w:t>
      </w:r>
      <w:r>
        <w:rPr>
          <w:rFonts w:eastAsia="Times New Roman"/>
          <w:sz w:val="26"/>
          <w:szCs w:val="26"/>
        </w:rPr>
        <w:t>Trong thời hạn 01 ngày, Ban Chỉ</w:t>
      </w:r>
      <w:r>
        <w:rPr>
          <w:rFonts w:eastAsia="Times New Roman"/>
          <w:i/>
          <w:iCs/>
          <w:sz w:val="26"/>
          <w:szCs w:val="26"/>
        </w:rPr>
        <w:t xml:space="preserve"> </w:t>
      </w:r>
      <w:r>
        <w:rPr>
          <w:rFonts w:eastAsia="Times New Roman"/>
          <w:sz w:val="26"/>
          <w:szCs w:val="26"/>
        </w:rPr>
        <w:t>huy quân sự</w:t>
      </w:r>
      <w:r>
        <w:rPr>
          <w:rFonts w:eastAsia="Times New Roman"/>
          <w:i/>
          <w:iCs/>
          <w:sz w:val="26"/>
          <w:szCs w:val="26"/>
        </w:rPr>
        <w:t xml:space="preserve"> </w:t>
      </w:r>
      <w:r>
        <w:rPr>
          <w:rFonts w:eastAsia="Times New Roman"/>
          <w:sz w:val="26"/>
          <w:szCs w:val="26"/>
        </w:rPr>
        <w:t>cấp xã có trách nhiệm làm thủ</w:t>
      </w:r>
      <w:r>
        <w:rPr>
          <w:rFonts w:eastAsia="Times New Roman"/>
          <w:i/>
          <w:iCs/>
          <w:sz w:val="26"/>
          <w:szCs w:val="26"/>
        </w:rPr>
        <w:t xml:space="preserve"> </w:t>
      </w:r>
      <w:r>
        <w:rPr>
          <w:rFonts w:eastAsia="Times New Roman"/>
          <w:sz w:val="26"/>
          <w:szCs w:val="26"/>
        </w:rPr>
        <w:t>tục</w:t>
      </w:r>
      <w:r>
        <w:rPr>
          <w:rFonts w:eastAsia="Times New Roman"/>
          <w:i/>
          <w:iCs/>
          <w:sz w:val="26"/>
          <w:szCs w:val="26"/>
        </w:rPr>
        <w:t xml:space="preserve"> </w:t>
      </w:r>
      <w:r>
        <w:rPr>
          <w:rFonts w:eastAsia="Times New Roman"/>
          <w:sz w:val="26"/>
          <w:szCs w:val="26"/>
        </w:rPr>
        <w:t>cho công dân thực hiện đăng ký nghĩa vụ quân sự chuyển đi và cấp Giấy giới thiệu di chuyển đăng ký nghĩa vụ quân sự hoặc Giấy giới thiệu di chuyển quân nhân dự bị cho công dân, Phiếu quân nhân dự bị; đưa ra khỏi Sổ đăng ký công dân sẵn sàng nhập ngũ hoặc Sổ đăng ký quân nhân dự bị.</w:t>
      </w:r>
    </w:p>
    <w:p w:rsidR="00AD700C" w:rsidRDefault="00AD700C">
      <w:pPr>
        <w:spacing w:line="24" w:lineRule="exact"/>
        <w:rPr>
          <w:rFonts w:eastAsia="Times New Roman"/>
          <w:b/>
          <w:bCs/>
          <w:sz w:val="26"/>
          <w:szCs w:val="26"/>
        </w:rPr>
      </w:pPr>
    </w:p>
    <w:p w:rsidR="00AD700C" w:rsidRDefault="00325900">
      <w:pPr>
        <w:spacing w:line="252" w:lineRule="auto"/>
        <w:ind w:left="260" w:firstLine="720"/>
        <w:rPr>
          <w:rFonts w:eastAsia="Times New Roman"/>
          <w:b/>
          <w:bCs/>
          <w:sz w:val="26"/>
          <w:szCs w:val="26"/>
        </w:rPr>
      </w:pPr>
      <w:r>
        <w:rPr>
          <w:rFonts w:eastAsia="Times New Roman"/>
          <w:b/>
          <w:bCs/>
          <w:sz w:val="26"/>
          <w:szCs w:val="26"/>
        </w:rPr>
        <w:t xml:space="preserve">Cách thức thực hiện: </w:t>
      </w:r>
      <w:r>
        <w:rPr>
          <w:rFonts w:eastAsia="Times New Roman"/>
          <w:sz w:val="26"/>
          <w:szCs w:val="26"/>
        </w:rPr>
        <w:t>Người làm thủ</w:t>
      </w:r>
      <w:r>
        <w:rPr>
          <w:rFonts w:eastAsia="Times New Roman"/>
          <w:b/>
          <w:bCs/>
          <w:sz w:val="26"/>
          <w:szCs w:val="26"/>
        </w:rPr>
        <w:t xml:space="preserve"> </w:t>
      </w:r>
      <w:r>
        <w:rPr>
          <w:rFonts w:eastAsia="Times New Roman"/>
          <w:sz w:val="26"/>
          <w:szCs w:val="26"/>
        </w:rPr>
        <w:t>tục trực tiếp đến Ban Chỉ</w:t>
      </w:r>
      <w:r>
        <w:rPr>
          <w:rFonts w:eastAsia="Times New Roman"/>
          <w:b/>
          <w:bCs/>
          <w:sz w:val="26"/>
          <w:szCs w:val="26"/>
        </w:rPr>
        <w:t xml:space="preserve"> </w:t>
      </w:r>
      <w:r>
        <w:rPr>
          <w:rFonts w:eastAsia="Times New Roman"/>
          <w:sz w:val="26"/>
          <w:szCs w:val="26"/>
        </w:rPr>
        <w:t>huy quân sự</w:t>
      </w:r>
      <w:r>
        <w:rPr>
          <w:rFonts w:eastAsia="Times New Roman"/>
          <w:b/>
          <w:bCs/>
          <w:sz w:val="26"/>
          <w:szCs w:val="26"/>
        </w:rPr>
        <w:t xml:space="preserve"> </w:t>
      </w:r>
      <w:r>
        <w:rPr>
          <w:rFonts w:eastAsia="Times New Roman"/>
          <w:sz w:val="26"/>
          <w:szCs w:val="26"/>
        </w:rPr>
        <w:t>cấp</w:t>
      </w:r>
      <w:r>
        <w:rPr>
          <w:rFonts w:eastAsia="Times New Roman"/>
          <w:b/>
          <w:bCs/>
          <w:sz w:val="26"/>
          <w:szCs w:val="26"/>
        </w:rPr>
        <w:t xml:space="preserve"> </w:t>
      </w:r>
      <w:r>
        <w:rPr>
          <w:rFonts w:eastAsia="Times New Roman"/>
          <w:sz w:val="26"/>
          <w:szCs w:val="26"/>
        </w:rPr>
        <w:t>xã đăng ký nghĩa vụ quân sự chuyển đi.</w:t>
      </w:r>
    </w:p>
    <w:p w:rsidR="00AD700C" w:rsidRDefault="00AD700C">
      <w:pPr>
        <w:spacing w:line="22"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Hồ sơ:</w:t>
      </w:r>
    </w:p>
    <w:p w:rsidR="00AD700C" w:rsidRDefault="00AD700C">
      <w:pPr>
        <w:spacing w:line="29"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i/>
          <w:iCs/>
          <w:sz w:val="26"/>
          <w:szCs w:val="26"/>
        </w:rPr>
        <w:t>* Thành phần hồ sơ:</w:t>
      </w:r>
    </w:p>
    <w:p w:rsidR="00AD700C" w:rsidRDefault="00AD700C">
      <w:pPr>
        <w:spacing w:line="37" w:lineRule="exact"/>
        <w:rPr>
          <w:rFonts w:eastAsia="Times New Roman"/>
          <w:b/>
          <w:bCs/>
          <w:sz w:val="26"/>
          <w:szCs w:val="26"/>
        </w:rPr>
      </w:pPr>
    </w:p>
    <w:p w:rsidR="00AD700C" w:rsidRDefault="00325900">
      <w:pPr>
        <w:spacing w:line="251" w:lineRule="auto"/>
        <w:ind w:left="260" w:firstLine="720"/>
        <w:rPr>
          <w:rFonts w:eastAsia="Times New Roman"/>
          <w:b/>
          <w:bCs/>
          <w:sz w:val="26"/>
          <w:szCs w:val="26"/>
        </w:rPr>
      </w:pPr>
      <w:r>
        <w:rPr>
          <w:rFonts w:eastAsia="Times New Roman"/>
          <w:sz w:val="26"/>
          <w:szCs w:val="26"/>
        </w:rPr>
        <w:t>- Giấy giới thiệu di chuyển đăng ký nghĩa vụ quân sự hoặc Giấy giới thiệu di chuyển quân nhân dự bị;</w:t>
      </w:r>
    </w:p>
    <w:p w:rsidR="00AD700C" w:rsidRDefault="00AD700C">
      <w:pPr>
        <w:spacing w:line="17"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sz w:val="26"/>
          <w:szCs w:val="26"/>
        </w:rPr>
        <w:t>- Bản chụp Giấy chứng nhận đăng ký nghĩa vụ quân sự hoặc Giấy chứng nhận</w:t>
      </w:r>
    </w:p>
    <w:p w:rsidR="00AD700C" w:rsidRDefault="00AD700C">
      <w:pPr>
        <w:spacing w:line="29" w:lineRule="exact"/>
        <w:rPr>
          <w:rFonts w:eastAsia="Times New Roman"/>
          <w:b/>
          <w:bCs/>
          <w:sz w:val="26"/>
          <w:szCs w:val="26"/>
        </w:rPr>
      </w:pPr>
    </w:p>
    <w:p w:rsidR="00AD700C" w:rsidRDefault="00325900">
      <w:pPr>
        <w:ind w:left="260"/>
        <w:rPr>
          <w:rFonts w:eastAsia="Times New Roman"/>
          <w:b/>
          <w:bCs/>
          <w:sz w:val="26"/>
          <w:szCs w:val="26"/>
        </w:rPr>
      </w:pPr>
      <w:r>
        <w:rPr>
          <w:rFonts w:eastAsia="Times New Roman"/>
          <w:sz w:val="26"/>
          <w:szCs w:val="26"/>
        </w:rPr>
        <w:t>đăng ký quân nhân dự bị (mang theo bản chính để đối chiếu);</w:t>
      </w:r>
    </w:p>
    <w:p w:rsidR="00AD700C" w:rsidRDefault="00AD700C">
      <w:pPr>
        <w:spacing w:line="44" w:lineRule="exact"/>
        <w:rPr>
          <w:rFonts w:eastAsia="Times New Roman"/>
          <w:b/>
          <w:bCs/>
          <w:sz w:val="26"/>
          <w:szCs w:val="26"/>
        </w:rPr>
      </w:pPr>
    </w:p>
    <w:p w:rsidR="00AD700C" w:rsidRDefault="00325900">
      <w:pPr>
        <w:spacing w:line="259" w:lineRule="auto"/>
        <w:ind w:left="260" w:firstLine="720"/>
        <w:jc w:val="both"/>
        <w:rPr>
          <w:rFonts w:eastAsia="Times New Roman"/>
          <w:b/>
          <w:bCs/>
          <w:sz w:val="26"/>
          <w:szCs w:val="26"/>
        </w:rPr>
      </w:pPr>
      <w:r>
        <w:rPr>
          <w:rFonts w:eastAsia="Times New Roman"/>
          <w:sz w:val="26"/>
          <w:szCs w:val="26"/>
        </w:rPr>
        <w:t>- Bản chụp giấy giới thiệu chuyển hộ khẩu do cơ quan công an huyện, quận, thị xã, thành phố thuộc tỉnh và đơn vị hành chính tương đương về thay đổi nơi cư trú hoặc quyết định của người đứng đầu cơ quan, tổ chức về thay đổi nơi làm việc, học tập mới (mang theo bản chính để đối chiếu).</w:t>
      </w:r>
    </w:p>
    <w:p w:rsidR="00AD700C" w:rsidRDefault="00AD700C">
      <w:pPr>
        <w:spacing w:line="9"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i/>
          <w:iCs/>
          <w:sz w:val="26"/>
          <w:szCs w:val="26"/>
        </w:rPr>
        <w:t xml:space="preserve">* Số lượng hồ sơ: </w:t>
      </w:r>
      <w:r>
        <w:rPr>
          <w:rFonts w:eastAsia="Times New Roman"/>
          <w:sz w:val="26"/>
          <w:szCs w:val="26"/>
        </w:rPr>
        <w:t>01 bộ.</w:t>
      </w:r>
    </w:p>
    <w:p w:rsidR="00AD700C" w:rsidRDefault="00AD700C">
      <w:pPr>
        <w:spacing w:line="32"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 xml:space="preserve">Thời gian giải quyết: </w:t>
      </w:r>
      <w:r>
        <w:rPr>
          <w:rFonts w:eastAsia="Times New Roman"/>
          <w:sz w:val="26"/>
          <w:szCs w:val="26"/>
        </w:rPr>
        <w:t>01 ngày làm việc.</w:t>
      </w:r>
    </w:p>
    <w:p w:rsidR="00AD700C" w:rsidRDefault="00AD700C">
      <w:pPr>
        <w:spacing w:line="29"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 xml:space="preserve">Đối tượng thực hiện thủ tục hành chính: </w:t>
      </w:r>
      <w:r>
        <w:rPr>
          <w:rFonts w:eastAsia="Times New Roman"/>
          <w:sz w:val="26"/>
          <w:szCs w:val="26"/>
        </w:rPr>
        <w:t>Cá nhân.</w:t>
      </w:r>
    </w:p>
    <w:p w:rsidR="00AD700C" w:rsidRDefault="00AD700C">
      <w:pPr>
        <w:spacing w:line="37"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Cơ quan thực hiện thủ tục hành chính:</w:t>
      </w:r>
    </w:p>
    <w:p w:rsidR="00AD700C" w:rsidRDefault="00AD700C">
      <w:pPr>
        <w:spacing w:line="22"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sz w:val="26"/>
          <w:szCs w:val="26"/>
        </w:rPr>
        <w:t>- Cơ quan có thẩm quyền quyết định: Ban Chỉ huy quân sự cấp huyện.</w:t>
      </w:r>
    </w:p>
    <w:p w:rsidR="00AD700C" w:rsidRDefault="00AD700C">
      <w:pPr>
        <w:spacing w:line="44" w:lineRule="exact"/>
        <w:rPr>
          <w:rFonts w:eastAsia="Times New Roman"/>
          <w:b/>
          <w:bCs/>
          <w:sz w:val="26"/>
          <w:szCs w:val="26"/>
        </w:rPr>
      </w:pPr>
    </w:p>
    <w:p w:rsidR="00AD700C" w:rsidRDefault="00325900">
      <w:pPr>
        <w:spacing w:line="251" w:lineRule="auto"/>
        <w:ind w:left="260" w:firstLine="720"/>
        <w:rPr>
          <w:rFonts w:eastAsia="Times New Roman"/>
          <w:b/>
          <w:bCs/>
          <w:sz w:val="26"/>
          <w:szCs w:val="26"/>
        </w:rPr>
      </w:pPr>
      <w:r>
        <w:rPr>
          <w:rFonts w:eastAsia="Times New Roman"/>
          <w:sz w:val="26"/>
          <w:szCs w:val="26"/>
        </w:rPr>
        <w:t>- Cơ quan hoặc người có thẩm quyền được ủy quyền hoặc phân cấp thực hiện: Không.</w:t>
      </w:r>
    </w:p>
    <w:p w:rsidR="00AD700C" w:rsidRDefault="00AD700C">
      <w:pPr>
        <w:spacing w:line="17"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sz w:val="26"/>
          <w:szCs w:val="26"/>
        </w:rPr>
        <w:t>- Cơ quan trực tiếp thực hiện thủ tục hành chính: Ban Chỉ huy quân sự cấp xã.</w:t>
      </w:r>
    </w:p>
    <w:p w:rsidR="00AD700C" w:rsidRDefault="00AD700C">
      <w:pPr>
        <w:spacing w:line="29"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sz w:val="26"/>
          <w:szCs w:val="26"/>
        </w:rPr>
        <w:t>- Cơ quan phối hợp: Các cơ quan, đơn vị liên quan.</w:t>
      </w:r>
    </w:p>
    <w:p w:rsidR="00AD700C" w:rsidRDefault="00AD700C">
      <w:pPr>
        <w:spacing w:line="44" w:lineRule="exact"/>
        <w:rPr>
          <w:rFonts w:eastAsia="Times New Roman"/>
          <w:b/>
          <w:bCs/>
          <w:sz w:val="26"/>
          <w:szCs w:val="26"/>
        </w:rPr>
      </w:pPr>
    </w:p>
    <w:p w:rsidR="00AD700C" w:rsidRDefault="00325900">
      <w:pPr>
        <w:spacing w:line="251" w:lineRule="auto"/>
        <w:ind w:left="260" w:firstLine="720"/>
        <w:rPr>
          <w:rFonts w:eastAsia="Times New Roman"/>
          <w:b/>
          <w:bCs/>
          <w:sz w:val="26"/>
          <w:szCs w:val="26"/>
        </w:rPr>
      </w:pPr>
      <w:r>
        <w:rPr>
          <w:rFonts w:eastAsia="Times New Roman"/>
          <w:b/>
          <w:bCs/>
          <w:sz w:val="26"/>
          <w:szCs w:val="26"/>
        </w:rPr>
        <w:t xml:space="preserve">Kết quả thực hiện thủ tục hành chính: </w:t>
      </w:r>
      <w:r>
        <w:rPr>
          <w:rFonts w:eastAsia="Times New Roman"/>
          <w:sz w:val="26"/>
          <w:szCs w:val="26"/>
        </w:rPr>
        <w:t>Giấy giới thiệu di chuyển đăng ký nghĩa</w:t>
      </w:r>
      <w:r>
        <w:rPr>
          <w:rFonts w:eastAsia="Times New Roman"/>
          <w:b/>
          <w:bCs/>
          <w:sz w:val="26"/>
          <w:szCs w:val="26"/>
        </w:rPr>
        <w:t xml:space="preserve"> </w:t>
      </w:r>
      <w:r>
        <w:rPr>
          <w:rFonts w:eastAsia="Times New Roman"/>
          <w:sz w:val="26"/>
          <w:szCs w:val="26"/>
        </w:rPr>
        <w:t>vụ quân sự hoặc Giấy giới thiệu di chuyển quân nhân dự bị cho công dân.</w:t>
      </w:r>
    </w:p>
    <w:p w:rsidR="00AD700C" w:rsidRDefault="00AD700C">
      <w:pPr>
        <w:spacing w:line="17"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 xml:space="preserve">Lệ phí: </w:t>
      </w:r>
      <w:r>
        <w:rPr>
          <w:rFonts w:eastAsia="Times New Roman"/>
          <w:sz w:val="26"/>
          <w:szCs w:val="26"/>
        </w:rPr>
        <w:t>Không.</w:t>
      </w:r>
    </w:p>
    <w:p w:rsidR="00AD700C" w:rsidRDefault="00AD700C">
      <w:pPr>
        <w:spacing w:line="30"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 xml:space="preserve">Tên mẫu đơn, mẫu tờ khai: </w:t>
      </w:r>
      <w:r>
        <w:rPr>
          <w:rFonts w:eastAsia="Times New Roman"/>
          <w:sz w:val="26"/>
          <w:szCs w:val="26"/>
        </w:rPr>
        <w:t>Không.</w:t>
      </w:r>
    </w:p>
    <w:p w:rsidR="00AD700C" w:rsidRDefault="00AD700C">
      <w:pPr>
        <w:spacing w:line="29"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 xml:space="preserve">Yêu cầu, điều kiện thực hiện thủ tục hành chính: </w:t>
      </w:r>
      <w:r>
        <w:rPr>
          <w:rFonts w:eastAsia="Times New Roman"/>
          <w:sz w:val="26"/>
          <w:szCs w:val="26"/>
        </w:rPr>
        <w:t>Không.</w:t>
      </w:r>
    </w:p>
    <w:p w:rsidR="00AD700C" w:rsidRDefault="00AD700C">
      <w:pPr>
        <w:spacing w:line="51" w:lineRule="exact"/>
        <w:rPr>
          <w:rFonts w:eastAsia="Times New Roman"/>
          <w:b/>
          <w:bCs/>
          <w:sz w:val="26"/>
          <w:szCs w:val="26"/>
        </w:rPr>
      </w:pPr>
    </w:p>
    <w:p w:rsidR="00AD700C" w:rsidRDefault="00325900">
      <w:pPr>
        <w:spacing w:line="265" w:lineRule="auto"/>
        <w:ind w:left="980" w:right="4240"/>
        <w:rPr>
          <w:rFonts w:eastAsia="Times New Roman"/>
          <w:b/>
          <w:bCs/>
          <w:sz w:val="26"/>
          <w:szCs w:val="26"/>
        </w:rPr>
      </w:pPr>
      <w:r>
        <w:rPr>
          <w:rFonts w:eastAsia="Times New Roman"/>
          <w:b/>
          <w:bCs/>
          <w:sz w:val="25"/>
          <w:szCs w:val="25"/>
        </w:rPr>
        <w:t xml:space="preserve">Căn cứ pháp lý của thủ tục hành chính: </w:t>
      </w:r>
      <w:r>
        <w:rPr>
          <w:rFonts w:eastAsia="Times New Roman"/>
          <w:sz w:val="25"/>
          <w:szCs w:val="25"/>
        </w:rPr>
        <w:t>- Luật nghĩa vụ quân sự năm 2015;</w:t>
      </w:r>
    </w:p>
    <w:p w:rsidR="00AD700C" w:rsidRDefault="00325900">
      <w:pPr>
        <w:ind w:left="980"/>
        <w:rPr>
          <w:rFonts w:eastAsia="Times New Roman"/>
          <w:b/>
          <w:bCs/>
          <w:sz w:val="26"/>
          <w:szCs w:val="26"/>
        </w:rPr>
      </w:pPr>
      <w:r>
        <w:rPr>
          <w:rFonts w:eastAsia="Times New Roman"/>
          <w:sz w:val="26"/>
          <w:szCs w:val="26"/>
        </w:rPr>
        <w:t>- Nghị định số 13/2016/NĐ-CP ngày 19 tháng 02 năm 2016 của Chính phủ quy</w:t>
      </w:r>
    </w:p>
    <w:p w:rsidR="00AD700C" w:rsidRDefault="00AD700C">
      <w:pPr>
        <w:spacing w:line="44" w:lineRule="exact"/>
        <w:rPr>
          <w:rFonts w:eastAsia="Times New Roman"/>
          <w:b/>
          <w:bCs/>
          <w:sz w:val="26"/>
          <w:szCs w:val="26"/>
        </w:rPr>
      </w:pPr>
    </w:p>
    <w:p w:rsidR="00AD700C" w:rsidRDefault="00325900">
      <w:pPr>
        <w:spacing w:line="251" w:lineRule="auto"/>
        <w:ind w:left="260"/>
        <w:rPr>
          <w:rFonts w:eastAsia="Times New Roman"/>
          <w:b/>
          <w:bCs/>
          <w:sz w:val="26"/>
          <w:szCs w:val="26"/>
        </w:rPr>
      </w:pPr>
      <w:r>
        <w:rPr>
          <w:rFonts w:eastAsia="Times New Roman"/>
          <w:sz w:val="26"/>
          <w:szCs w:val="26"/>
        </w:rPr>
        <w:t>định trình tự, thủ tục đăng ký và chế độ, chính sách của công dân trong thời gian đăng ký, khám, kiểm tra sức khỏe nghĩa vụ quân sự.</w:t>
      </w:r>
    </w:p>
    <w:p w:rsidR="00AD700C" w:rsidRDefault="00AD700C">
      <w:pPr>
        <w:sectPr w:rsidR="00AD700C">
          <w:pgSz w:w="11900" w:h="16841"/>
          <w:pgMar w:top="417" w:right="846" w:bottom="836" w:left="1440" w:header="0" w:footer="0" w:gutter="0"/>
          <w:cols w:space="720" w:equalWidth="0">
            <w:col w:w="9620"/>
          </w:cols>
        </w:sectPr>
      </w:pPr>
    </w:p>
    <w:p w:rsidR="00AD700C" w:rsidRDefault="000B3BFF">
      <w:pPr>
        <w:ind w:right="-259"/>
        <w:jc w:val="center"/>
        <w:rPr>
          <w:sz w:val="20"/>
          <w:szCs w:val="20"/>
        </w:rPr>
      </w:pPr>
      <w:bookmarkStart w:id="11" w:name="page13"/>
      <w:bookmarkEnd w:id="11"/>
      <w:r>
        <w:rPr>
          <w:rFonts w:eastAsia="Times New Roman"/>
          <w:sz w:val="28"/>
          <w:szCs w:val="28"/>
        </w:rPr>
        <w:lastRenderedPageBreak/>
        <w:t>10</w:t>
      </w:r>
    </w:p>
    <w:p w:rsidR="00AD700C" w:rsidRDefault="00AD700C">
      <w:pPr>
        <w:spacing w:line="269" w:lineRule="exact"/>
        <w:rPr>
          <w:sz w:val="20"/>
          <w:szCs w:val="20"/>
        </w:rPr>
      </w:pPr>
    </w:p>
    <w:p w:rsidR="00AD700C" w:rsidRDefault="000B3BFF" w:rsidP="000B3BFF">
      <w:pPr>
        <w:tabs>
          <w:tab w:val="left" w:pos="1402"/>
        </w:tabs>
        <w:spacing w:line="251" w:lineRule="auto"/>
        <w:ind w:left="982"/>
        <w:rPr>
          <w:rFonts w:eastAsia="Times New Roman"/>
          <w:b/>
          <w:bCs/>
          <w:sz w:val="26"/>
          <w:szCs w:val="26"/>
        </w:rPr>
      </w:pPr>
      <w:r>
        <w:rPr>
          <w:rFonts w:eastAsia="Times New Roman"/>
          <w:b/>
          <w:bCs/>
          <w:sz w:val="26"/>
          <w:szCs w:val="26"/>
        </w:rPr>
        <w:t xml:space="preserve">8. </w:t>
      </w:r>
      <w:r w:rsidR="00325900">
        <w:rPr>
          <w:rFonts w:eastAsia="Times New Roman"/>
          <w:b/>
          <w:bCs/>
          <w:sz w:val="26"/>
          <w:szCs w:val="26"/>
        </w:rPr>
        <w:t>Thủ tục đăng ký nghĩa vụ quân sự chuyển đến khi thay đổi nơi cư trú hoặc nơi làm việc, học tập</w:t>
      </w:r>
    </w:p>
    <w:p w:rsidR="00AD700C" w:rsidRDefault="00AD700C">
      <w:pPr>
        <w:spacing w:line="17"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Trình tự thực hiện:</w:t>
      </w:r>
    </w:p>
    <w:p w:rsidR="00AD700C" w:rsidRDefault="00AD700C">
      <w:pPr>
        <w:spacing w:line="37" w:lineRule="exact"/>
        <w:rPr>
          <w:rFonts w:eastAsia="Times New Roman"/>
          <w:b/>
          <w:bCs/>
          <w:sz w:val="26"/>
          <w:szCs w:val="26"/>
        </w:rPr>
      </w:pPr>
    </w:p>
    <w:p w:rsidR="00AD700C" w:rsidRDefault="00325900">
      <w:pPr>
        <w:spacing w:line="260" w:lineRule="auto"/>
        <w:ind w:left="260" w:firstLine="720"/>
        <w:jc w:val="both"/>
        <w:rPr>
          <w:rFonts w:eastAsia="Times New Roman"/>
          <w:b/>
          <w:bCs/>
          <w:sz w:val="26"/>
          <w:szCs w:val="26"/>
        </w:rPr>
      </w:pPr>
      <w:r>
        <w:rPr>
          <w:rFonts w:eastAsia="Times New Roman"/>
          <w:i/>
          <w:iCs/>
          <w:sz w:val="26"/>
          <w:szCs w:val="26"/>
        </w:rPr>
        <w:t xml:space="preserve">- </w:t>
      </w:r>
      <w:r>
        <w:rPr>
          <w:rFonts w:eastAsia="Times New Roman"/>
          <w:sz w:val="26"/>
          <w:szCs w:val="26"/>
        </w:rPr>
        <w:t>Trong thời hạn 10 ngày, kể</w:t>
      </w:r>
      <w:r>
        <w:rPr>
          <w:rFonts w:eastAsia="Times New Roman"/>
          <w:i/>
          <w:iCs/>
          <w:sz w:val="26"/>
          <w:szCs w:val="26"/>
        </w:rPr>
        <w:t xml:space="preserve"> </w:t>
      </w:r>
      <w:r>
        <w:rPr>
          <w:rFonts w:eastAsia="Times New Roman"/>
          <w:sz w:val="26"/>
          <w:szCs w:val="26"/>
        </w:rPr>
        <w:t>từ ngày đến nơi cư trú hoặc nơi làm việc, học tập</w:t>
      </w:r>
      <w:r>
        <w:rPr>
          <w:rFonts w:eastAsia="Times New Roman"/>
          <w:i/>
          <w:iCs/>
          <w:sz w:val="26"/>
          <w:szCs w:val="26"/>
        </w:rPr>
        <w:t xml:space="preserve"> </w:t>
      </w:r>
      <w:r>
        <w:rPr>
          <w:rFonts w:eastAsia="Times New Roman"/>
          <w:sz w:val="26"/>
          <w:szCs w:val="26"/>
        </w:rPr>
        <w:t>mới, công dân có trách nhiệm đến Ban Chỉ huy quân sự cấp xã để trực tiếp đăng ký nghĩa vụ quân sự chuyển đến. Trường hợp cơ quan, tổ chức không có Ban Chỉ huy quân sự thì người đứng đầu hoặc người đại diện hợp pháp của cơ quan, tổ chức có trách nhiệm tổ chức cho công dân đăng ký nghĩa vụ quân sự chuyển đến tại nơi cư trú.</w:t>
      </w:r>
    </w:p>
    <w:p w:rsidR="00AD700C" w:rsidRDefault="00AD700C">
      <w:pPr>
        <w:spacing w:line="24" w:lineRule="exact"/>
        <w:rPr>
          <w:rFonts w:eastAsia="Times New Roman"/>
          <w:b/>
          <w:bCs/>
          <w:sz w:val="26"/>
          <w:szCs w:val="26"/>
        </w:rPr>
      </w:pPr>
    </w:p>
    <w:p w:rsidR="00AD700C" w:rsidRDefault="00325900">
      <w:pPr>
        <w:spacing w:line="259" w:lineRule="auto"/>
        <w:ind w:left="260" w:firstLine="720"/>
        <w:jc w:val="both"/>
        <w:rPr>
          <w:rFonts w:eastAsia="Times New Roman"/>
          <w:b/>
          <w:bCs/>
          <w:sz w:val="26"/>
          <w:szCs w:val="26"/>
        </w:rPr>
      </w:pPr>
      <w:r>
        <w:rPr>
          <w:rFonts w:eastAsia="Times New Roman"/>
          <w:i/>
          <w:iCs/>
          <w:sz w:val="26"/>
          <w:szCs w:val="26"/>
        </w:rPr>
        <w:t xml:space="preserve">- </w:t>
      </w:r>
      <w:r>
        <w:rPr>
          <w:rFonts w:eastAsia="Times New Roman"/>
          <w:sz w:val="26"/>
          <w:szCs w:val="26"/>
        </w:rPr>
        <w:t>Trong thời hạn 01 ngày, Ban Chỉ</w:t>
      </w:r>
      <w:r>
        <w:rPr>
          <w:rFonts w:eastAsia="Times New Roman"/>
          <w:i/>
          <w:iCs/>
          <w:sz w:val="26"/>
          <w:szCs w:val="26"/>
        </w:rPr>
        <w:t xml:space="preserve"> </w:t>
      </w:r>
      <w:r>
        <w:rPr>
          <w:rFonts w:eastAsia="Times New Roman"/>
          <w:sz w:val="26"/>
          <w:szCs w:val="26"/>
        </w:rPr>
        <w:t>huy quân sự</w:t>
      </w:r>
      <w:r>
        <w:rPr>
          <w:rFonts w:eastAsia="Times New Roman"/>
          <w:i/>
          <w:iCs/>
          <w:sz w:val="26"/>
          <w:szCs w:val="26"/>
        </w:rPr>
        <w:t xml:space="preserve"> </w:t>
      </w:r>
      <w:r>
        <w:rPr>
          <w:rFonts w:eastAsia="Times New Roman"/>
          <w:sz w:val="26"/>
          <w:szCs w:val="26"/>
        </w:rPr>
        <w:t>cấp xã, cơ quan, tổ</w:t>
      </w:r>
      <w:r>
        <w:rPr>
          <w:rFonts w:eastAsia="Times New Roman"/>
          <w:i/>
          <w:iCs/>
          <w:sz w:val="26"/>
          <w:szCs w:val="26"/>
        </w:rPr>
        <w:t xml:space="preserve"> </w:t>
      </w:r>
      <w:r>
        <w:rPr>
          <w:rFonts w:eastAsia="Times New Roman"/>
          <w:sz w:val="26"/>
          <w:szCs w:val="26"/>
        </w:rPr>
        <w:t>chức có trách</w:t>
      </w:r>
      <w:r>
        <w:rPr>
          <w:rFonts w:eastAsia="Times New Roman"/>
          <w:i/>
          <w:iCs/>
          <w:sz w:val="26"/>
          <w:szCs w:val="26"/>
        </w:rPr>
        <w:t xml:space="preserve"> </w:t>
      </w:r>
      <w:r>
        <w:rPr>
          <w:rFonts w:eastAsia="Times New Roman"/>
          <w:sz w:val="26"/>
          <w:szCs w:val="26"/>
        </w:rPr>
        <w:t>nhiệm hướng dẫn cho công dân đăng ký nghĩa vụ quân sự chuyển đến; vào Sổ đăng ký công dân sẵn sàng nhập ngũ hoặc Sổ đăng ký quân nhân dự bị; lập Phiếu quân nhân dự bị.</w:t>
      </w:r>
    </w:p>
    <w:p w:rsidR="00AD700C" w:rsidRDefault="00AD700C">
      <w:pPr>
        <w:spacing w:line="24" w:lineRule="exact"/>
        <w:rPr>
          <w:rFonts w:eastAsia="Times New Roman"/>
          <w:b/>
          <w:bCs/>
          <w:sz w:val="26"/>
          <w:szCs w:val="26"/>
        </w:rPr>
      </w:pPr>
    </w:p>
    <w:p w:rsidR="00AD700C" w:rsidRDefault="00325900">
      <w:pPr>
        <w:spacing w:line="251" w:lineRule="auto"/>
        <w:ind w:left="260" w:firstLine="720"/>
        <w:rPr>
          <w:rFonts w:eastAsia="Times New Roman"/>
          <w:b/>
          <w:bCs/>
          <w:sz w:val="26"/>
          <w:szCs w:val="26"/>
        </w:rPr>
      </w:pPr>
      <w:r>
        <w:rPr>
          <w:rFonts w:eastAsia="Times New Roman"/>
          <w:b/>
          <w:bCs/>
          <w:sz w:val="26"/>
          <w:szCs w:val="26"/>
        </w:rPr>
        <w:t xml:space="preserve">Cách thức thực hiện: </w:t>
      </w:r>
      <w:r>
        <w:rPr>
          <w:rFonts w:eastAsia="Times New Roman"/>
          <w:sz w:val="26"/>
          <w:szCs w:val="26"/>
        </w:rPr>
        <w:t>Người làm thủ</w:t>
      </w:r>
      <w:r>
        <w:rPr>
          <w:rFonts w:eastAsia="Times New Roman"/>
          <w:b/>
          <w:bCs/>
          <w:sz w:val="26"/>
          <w:szCs w:val="26"/>
        </w:rPr>
        <w:t xml:space="preserve"> </w:t>
      </w:r>
      <w:r>
        <w:rPr>
          <w:rFonts w:eastAsia="Times New Roman"/>
          <w:sz w:val="26"/>
          <w:szCs w:val="26"/>
        </w:rPr>
        <w:t>tục trực tiếp đến Ban Chỉ</w:t>
      </w:r>
      <w:r>
        <w:rPr>
          <w:rFonts w:eastAsia="Times New Roman"/>
          <w:b/>
          <w:bCs/>
          <w:sz w:val="26"/>
          <w:szCs w:val="26"/>
        </w:rPr>
        <w:t xml:space="preserve"> </w:t>
      </w:r>
      <w:r>
        <w:rPr>
          <w:rFonts w:eastAsia="Times New Roman"/>
          <w:sz w:val="26"/>
          <w:szCs w:val="26"/>
        </w:rPr>
        <w:t>huy quân sự</w:t>
      </w:r>
      <w:r>
        <w:rPr>
          <w:rFonts w:eastAsia="Times New Roman"/>
          <w:b/>
          <w:bCs/>
          <w:sz w:val="26"/>
          <w:szCs w:val="26"/>
        </w:rPr>
        <w:t xml:space="preserve"> </w:t>
      </w:r>
      <w:r>
        <w:rPr>
          <w:rFonts w:eastAsia="Times New Roman"/>
          <w:sz w:val="26"/>
          <w:szCs w:val="26"/>
        </w:rPr>
        <w:t>cấp</w:t>
      </w:r>
      <w:r>
        <w:rPr>
          <w:rFonts w:eastAsia="Times New Roman"/>
          <w:b/>
          <w:bCs/>
          <w:sz w:val="26"/>
          <w:szCs w:val="26"/>
        </w:rPr>
        <w:t xml:space="preserve"> </w:t>
      </w:r>
      <w:r>
        <w:rPr>
          <w:rFonts w:eastAsia="Times New Roman"/>
          <w:sz w:val="26"/>
          <w:szCs w:val="26"/>
        </w:rPr>
        <w:t>xã đăng ký nghĩa vụ quân sự chuyển đến.</w:t>
      </w:r>
    </w:p>
    <w:p w:rsidR="00AD700C" w:rsidRDefault="00AD700C">
      <w:pPr>
        <w:spacing w:line="25"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Hồ sơ:</w:t>
      </w:r>
    </w:p>
    <w:p w:rsidR="00AD700C" w:rsidRDefault="00AD700C">
      <w:pPr>
        <w:spacing w:line="29"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i/>
          <w:iCs/>
          <w:sz w:val="26"/>
          <w:szCs w:val="26"/>
        </w:rPr>
        <w:t>* Thành phần hồ sơ:</w:t>
      </w:r>
    </w:p>
    <w:p w:rsidR="00AD700C" w:rsidRDefault="00AD700C">
      <w:pPr>
        <w:spacing w:line="37" w:lineRule="exact"/>
        <w:rPr>
          <w:rFonts w:eastAsia="Times New Roman"/>
          <w:b/>
          <w:bCs/>
          <w:sz w:val="26"/>
          <w:szCs w:val="26"/>
        </w:rPr>
      </w:pPr>
    </w:p>
    <w:p w:rsidR="00AD700C" w:rsidRDefault="00325900">
      <w:pPr>
        <w:spacing w:line="251" w:lineRule="auto"/>
        <w:ind w:left="260" w:firstLine="720"/>
        <w:rPr>
          <w:rFonts w:eastAsia="Times New Roman"/>
          <w:b/>
          <w:bCs/>
          <w:sz w:val="26"/>
          <w:szCs w:val="26"/>
        </w:rPr>
      </w:pPr>
      <w:r>
        <w:rPr>
          <w:rFonts w:eastAsia="Times New Roman"/>
          <w:sz w:val="26"/>
          <w:szCs w:val="26"/>
        </w:rPr>
        <w:t>- Giấy giới thiệu di chuyển đăng ký nghĩa vụ quân sự hoặc Giấy giới thiệu di chuyển quân nhân dự bị;</w:t>
      </w:r>
    </w:p>
    <w:p w:rsidR="00AD700C" w:rsidRDefault="00AD700C">
      <w:pPr>
        <w:spacing w:line="32" w:lineRule="exact"/>
        <w:rPr>
          <w:rFonts w:eastAsia="Times New Roman"/>
          <w:b/>
          <w:bCs/>
          <w:sz w:val="26"/>
          <w:szCs w:val="26"/>
        </w:rPr>
      </w:pPr>
    </w:p>
    <w:p w:rsidR="00AD700C" w:rsidRDefault="00325900">
      <w:pPr>
        <w:spacing w:line="271" w:lineRule="auto"/>
        <w:ind w:left="980" w:right="6020"/>
        <w:jc w:val="both"/>
        <w:rPr>
          <w:rFonts w:eastAsia="Times New Roman"/>
          <w:b/>
          <w:bCs/>
          <w:sz w:val="26"/>
          <w:szCs w:val="26"/>
        </w:rPr>
      </w:pPr>
      <w:r>
        <w:rPr>
          <w:rFonts w:eastAsia="Times New Roman"/>
          <w:sz w:val="25"/>
          <w:szCs w:val="25"/>
        </w:rPr>
        <w:t xml:space="preserve">- Phiếu quân nhân dự bị. </w:t>
      </w:r>
      <w:r>
        <w:rPr>
          <w:rFonts w:eastAsia="Times New Roman"/>
          <w:b/>
          <w:bCs/>
          <w:i/>
          <w:iCs/>
          <w:sz w:val="25"/>
          <w:szCs w:val="25"/>
        </w:rPr>
        <w:t xml:space="preserve">* Số lượng hồ sơ: </w:t>
      </w:r>
      <w:r>
        <w:rPr>
          <w:rFonts w:eastAsia="Times New Roman"/>
          <w:sz w:val="25"/>
          <w:szCs w:val="25"/>
        </w:rPr>
        <w:t>01 bộ.</w:t>
      </w:r>
    </w:p>
    <w:p w:rsidR="00AD700C" w:rsidRDefault="00325900">
      <w:pPr>
        <w:ind w:left="980"/>
        <w:rPr>
          <w:rFonts w:eastAsia="Times New Roman"/>
          <w:b/>
          <w:bCs/>
          <w:sz w:val="26"/>
          <w:szCs w:val="26"/>
        </w:rPr>
      </w:pPr>
      <w:r>
        <w:rPr>
          <w:rFonts w:eastAsia="Times New Roman"/>
          <w:b/>
          <w:bCs/>
          <w:sz w:val="26"/>
          <w:szCs w:val="26"/>
        </w:rPr>
        <w:t xml:space="preserve">Thời gian giải quyết: </w:t>
      </w:r>
      <w:r>
        <w:rPr>
          <w:rFonts w:eastAsia="Times New Roman"/>
          <w:sz w:val="26"/>
          <w:szCs w:val="26"/>
        </w:rPr>
        <w:t>01 ngày làm việc.</w:t>
      </w:r>
    </w:p>
    <w:p w:rsidR="00AD700C" w:rsidRDefault="00AD700C">
      <w:pPr>
        <w:spacing w:line="29"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 xml:space="preserve">Đối tượng thực hiện thủ tục hành chính: </w:t>
      </w:r>
      <w:r>
        <w:rPr>
          <w:rFonts w:eastAsia="Times New Roman"/>
          <w:sz w:val="26"/>
          <w:szCs w:val="26"/>
        </w:rPr>
        <w:t>Cá nhân.</w:t>
      </w:r>
    </w:p>
    <w:p w:rsidR="00AD700C" w:rsidRDefault="00AD700C">
      <w:pPr>
        <w:spacing w:line="37"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Cơ quan thực hiện thủ tục hành chính:</w:t>
      </w:r>
    </w:p>
    <w:p w:rsidR="00AD700C" w:rsidRDefault="00AD700C">
      <w:pPr>
        <w:spacing w:line="22"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sz w:val="26"/>
          <w:szCs w:val="26"/>
        </w:rPr>
        <w:t>- Cơ quan có thẩm quyền quyết định: Ban Chỉ huy quân sự cấp huyện.</w:t>
      </w:r>
    </w:p>
    <w:p w:rsidR="00AD700C" w:rsidRDefault="00AD700C">
      <w:pPr>
        <w:spacing w:line="44" w:lineRule="exact"/>
        <w:rPr>
          <w:rFonts w:eastAsia="Times New Roman"/>
          <w:b/>
          <w:bCs/>
          <w:sz w:val="26"/>
          <w:szCs w:val="26"/>
        </w:rPr>
      </w:pPr>
    </w:p>
    <w:p w:rsidR="00AD700C" w:rsidRDefault="00325900">
      <w:pPr>
        <w:spacing w:line="251" w:lineRule="auto"/>
        <w:ind w:left="260" w:firstLine="720"/>
        <w:rPr>
          <w:rFonts w:eastAsia="Times New Roman"/>
          <w:b/>
          <w:bCs/>
          <w:sz w:val="26"/>
          <w:szCs w:val="26"/>
        </w:rPr>
      </w:pPr>
      <w:r>
        <w:rPr>
          <w:rFonts w:eastAsia="Times New Roman"/>
          <w:sz w:val="26"/>
          <w:szCs w:val="26"/>
        </w:rPr>
        <w:t>- Cơ quan hoặc người có thẩm quyền được ủy quyền hoặc phân cấp thực hiện: Không.</w:t>
      </w:r>
    </w:p>
    <w:p w:rsidR="00AD700C" w:rsidRDefault="00AD700C">
      <w:pPr>
        <w:spacing w:line="20"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sz w:val="26"/>
          <w:szCs w:val="26"/>
        </w:rPr>
        <w:t>- Cơ quan trực tiếp thực hiện thủ tục hành chính: Ban Chỉ huy quân sự cấp xã.</w:t>
      </w:r>
    </w:p>
    <w:p w:rsidR="00AD700C" w:rsidRDefault="00AD700C">
      <w:pPr>
        <w:spacing w:line="29"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sz w:val="26"/>
          <w:szCs w:val="26"/>
        </w:rPr>
        <w:t>- Cơ quan phối hợp: Các cơ quan, đơn vị liên quan.</w:t>
      </w:r>
    </w:p>
    <w:p w:rsidR="00AD700C" w:rsidRDefault="00AD700C">
      <w:pPr>
        <w:spacing w:line="44" w:lineRule="exact"/>
        <w:rPr>
          <w:rFonts w:eastAsia="Times New Roman"/>
          <w:b/>
          <w:bCs/>
          <w:sz w:val="26"/>
          <w:szCs w:val="26"/>
        </w:rPr>
      </w:pPr>
    </w:p>
    <w:p w:rsidR="00AD700C" w:rsidRDefault="00325900">
      <w:pPr>
        <w:spacing w:line="251" w:lineRule="auto"/>
        <w:ind w:left="260" w:firstLine="720"/>
        <w:rPr>
          <w:rFonts w:eastAsia="Times New Roman"/>
          <w:b/>
          <w:bCs/>
          <w:sz w:val="26"/>
          <w:szCs w:val="26"/>
        </w:rPr>
      </w:pPr>
      <w:r>
        <w:rPr>
          <w:rFonts w:eastAsia="Times New Roman"/>
          <w:b/>
          <w:bCs/>
          <w:sz w:val="26"/>
          <w:szCs w:val="26"/>
        </w:rPr>
        <w:t xml:space="preserve">Kết quả thực hiện thủ tục hành chính: </w:t>
      </w:r>
      <w:r>
        <w:rPr>
          <w:rFonts w:eastAsia="Times New Roman"/>
          <w:sz w:val="26"/>
          <w:szCs w:val="26"/>
        </w:rPr>
        <w:t>Công dân hoàn thành</w:t>
      </w:r>
      <w:r>
        <w:rPr>
          <w:rFonts w:eastAsia="Times New Roman"/>
          <w:b/>
          <w:bCs/>
          <w:sz w:val="26"/>
          <w:szCs w:val="26"/>
        </w:rPr>
        <w:t xml:space="preserve"> </w:t>
      </w:r>
      <w:r>
        <w:rPr>
          <w:rFonts w:eastAsia="Times New Roman"/>
          <w:sz w:val="26"/>
          <w:szCs w:val="26"/>
        </w:rPr>
        <w:t>đăng ký nghĩa vụ</w:t>
      </w:r>
      <w:r>
        <w:rPr>
          <w:rFonts w:eastAsia="Times New Roman"/>
          <w:b/>
          <w:bCs/>
          <w:sz w:val="26"/>
          <w:szCs w:val="26"/>
        </w:rPr>
        <w:t xml:space="preserve"> </w:t>
      </w:r>
      <w:r>
        <w:rPr>
          <w:rFonts w:eastAsia="Times New Roman"/>
          <w:sz w:val="26"/>
          <w:szCs w:val="26"/>
        </w:rPr>
        <w:t>quân sự chuyển đến.</w:t>
      </w:r>
    </w:p>
    <w:p w:rsidR="00AD700C" w:rsidRDefault="00AD700C">
      <w:pPr>
        <w:spacing w:line="17"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 xml:space="preserve">Lệ phí: </w:t>
      </w:r>
      <w:r>
        <w:rPr>
          <w:rFonts w:eastAsia="Times New Roman"/>
          <w:sz w:val="26"/>
          <w:szCs w:val="26"/>
        </w:rPr>
        <w:t>Không.</w:t>
      </w:r>
    </w:p>
    <w:p w:rsidR="00AD700C" w:rsidRDefault="00AD700C">
      <w:pPr>
        <w:spacing w:line="29"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 xml:space="preserve">Tên mẫu đơn, mẫu tờ khai: </w:t>
      </w:r>
      <w:r>
        <w:rPr>
          <w:rFonts w:eastAsia="Times New Roman"/>
          <w:sz w:val="26"/>
          <w:szCs w:val="26"/>
        </w:rPr>
        <w:t>Không.</w:t>
      </w:r>
    </w:p>
    <w:p w:rsidR="00AD700C" w:rsidRDefault="00AD700C">
      <w:pPr>
        <w:spacing w:line="29" w:lineRule="exact"/>
        <w:rPr>
          <w:rFonts w:eastAsia="Times New Roman"/>
          <w:b/>
          <w:bCs/>
          <w:sz w:val="26"/>
          <w:szCs w:val="26"/>
        </w:rPr>
      </w:pPr>
    </w:p>
    <w:p w:rsidR="00AD700C" w:rsidRDefault="00325900">
      <w:pPr>
        <w:ind w:left="980"/>
        <w:rPr>
          <w:rFonts w:eastAsia="Times New Roman"/>
          <w:b/>
          <w:bCs/>
          <w:sz w:val="26"/>
          <w:szCs w:val="26"/>
        </w:rPr>
      </w:pPr>
      <w:r>
        <w:rPr>
          <w:rFonts w:eastAsia="Times New Roman"/>
          <w:b/>
          <w:bCs/>
          <w:sz w:val="26"/>
          <w:szCs w:val="26"/>
        </w:rPr>
        <w:t xml:space="preserve">Yêu cầu, điều kiện thực hiện thủ tục hành chính: </w:t>
      </w:r>
      <w:r>
        <w:rPr>
          <w:rFonts w:eastAsia="Times New Roman"/>
          <w:sz w:val="26"/>
          <w:szCs w:val="26"/>
        </w:rPr>
        <w:t>Không.</w:t>
      </w:r>
    </w:p>
    <w:p w:rsidR="00AD700C" w:rsidRDefault="00AD700C">
      <w:pPr>
        <w:spacing w:line="51" w:lineRule="exact"/>
        <w:rPr>
          <w:rFonts w:eastAsia="Times New Roman"/>
          <w:b/>
          <w:bCs/>
          <w:sz w:val="26"/>
          <w:szCs w:val="26"/>
        </w:rPr>
      </w:pPr>
    </w:p>
    <w:p w:rsidR="00AD700C" w:rsidRDefault="00325900">
      <w:pPr>
        <w:spacing w:line="265" w:lineRule="auto"/>
        <w:ind w:left="980" w:right="4240"/>
        <w:rPr>
          <w:rFonts w:eastAsia="Times New Roman"/>
          <w:b/>
          <w:bCs/>
          <w:sz w:val="26"/>
          <w:szCs w:val="26"/>
        </w:rPr>
      </w:pPr>
      <w:r>
        <w:rPr>
          <w:rFonts w:eastAsia="Times New Roman"/>
          <w:b/>
          <w:bCs/>
          <w:sz w:val="25"/>
          <w:szCs w:val="25"/>
        </w:rPr>
        <w:t xml:space="preserve">Căn cứ pháp lý của thủ tục hành chính: </w:t>
      </w:r>
      <w:r>
        <w:rPr>
          <w:rFonts w:eastAsia="Times New Roman"/>
          <w:sz w:val="25"/>
          <w:szCs w:val="25"/>
        </w:rPr>
        <w:t>- Luật nghĩa vụ quân sự năm 2015;</w:t>
      </w:r>
    </w:p>
    <w:p w:rsidR="00AD700C" w:rsidRDefault="00AD700C">
      <w:pPr>
        <w:spacing w:line="15" w:lineRule="exact"/>
        <w:rPr>
          <w:rFonts w:eastAsia="Times New Roman"/>
          <w:b/>
          <w:bCs/>
          <w:sz w:val="26"/>
          <w:szCs w:val="26"/>
        </w:rPr>
      </w:pPr>
    </w:p>
    <w:p w:rsidR="00AD700C" w:rsidRDefault="00325900">
      <w:pPr>
        <w:spacing w:line="258" w:lineRule="auto"/>
        <w:ind w:left="260" w:firstLine="720"/>
        <w:jc w:val="both"/>
        <w:rPr>
          <w:rFonts w:eastAsia="Times New Roman"/>
          <w:b/>
          <w:bCs/>
          <w:sz w:val="26"/>
          <w:szCs w:val="26"/>
        </w:rPr>
      </w:pPr>
      <w:r>
        <w:rPr>
          <w:rFonts w:eastAsia="Times New Roman"/>
          <w:sz w:val="26"/>
          <w:szCs w:val="26"/>
        </w:rPr>
        <w:t>- Nghị định số 13/2016/NĐ-CP ngày 19 tháng 02 năm 2016 của Chính phủ quy định trình tự, thủ tục đăng ký và chế độ, chính sách của công dân trong thời gian đăng ký, khám, kiểm tra sức khỏe nghĩa vụ quân sự.</w:t>
      </w:r>
    </w:p>
    <w:p w:rsidR="00AD700C" w:rsidRDefault="00AD700C">
      <w:pPr>
        <w:sectPr w:rsidR="00AD700C">
          <w:pgSz w:w="11900" w:h="16841"/>
          <w:pgMar w:top="417" w:right="846" w:bottom="1440" w:left="1440" w:header="0" w:footer="0" w:gutter="0"/>
          <w:cols w:space="720" w:equalWidth="0">
            <w:col w:w="9620"/>
          </w:cols>
        </w:sectPr>
      </w:pPr>
    </w:p>
    <w:p w:rsidR="00AD700C" w:rsidRDefault="000B3BFF">
      <w:pPr>
        <w:ind w:right="-259"/>
        <w:jc w:val="center"/>
        <w:rPr>
          <w:sz w:val="20"/>
          <w:szCs w:val="20"/>
        </w:rPr>
      </w:pPr>
      <w:bookmarkStart w:id="12" w:name="page14"/>
      <w:bookmarkEnd w:id="12"/>
      <w:r>
        <w:rPr>
          <w:rFonts w:eastAsia="Times New Roman"/>
          <w:sz w:val="28"/>
          <w:szCs w:val="28"/>
        </w:rPr>
        <w:lastRenderedPageBreak/>
        <w:t>11</w:t>
      </w:r>
    </w:p>
    <w:p w:rsidR="00AD700C" w:rsidRDefault="00AD700C">
      <w:pPr>
        <w:spacing w:line="269" w:lineRule="exact"/>
        <w:rPr>
          <w:sz w:val="20"/>
          <w:szCs w:val="20"/>
        </w:rPr>
      </w:pPr>
    </w:p>
    <w:p w:rsidR="00AD700C" w:rsidRDefault="000B3BFF" w:rsidP="000B3BFF">
      <w:pPr>
        <w:tabs>
          <w:tab w:val="left" w:pos="1369"/>
        </w:tabs>
        <w:spacing w:line="251" w:lineRule="auto"/>
        <w:ind w:left="982" w:right="3340"/>
        <w:rPr>
          <w:rFonts w:eastAsia="Times New Roman"/>
          <w:b/>
          <w:bCs/>
          <w:sz w:val="26"/>
          <w:szCs w:val="26"/>
        </w:rPr>
      </w:pPr>
      <w:r>
        <w:rPr>
          <w:rFonts w:eastAsia="Times New Roman"/>
          <w:b/>
          <w:bCs/>
          <w:sz w:val="26"/>
          <w:szCs w:val="26"/>
        </w:rPr>
        <w:t xml:space="preserve">9. </w:t>
      </w:r>
      <w:r w:rsidR="00325900">
        <w:rPr>
          <w:rFonts w:eastAsia="Times New Roman"/>
          <w:b/>
          <w:bCs/>
          <w:sz w:val="26"/>
          <w:szCs w:val="26"/>
        </w:rPr>
        <w:t>Thủ tục đăng ký nghĩa vụ quân sự tạm vắng Trình tự thực hiện:</w:t>
      </w:r>
    </w:p>
    <w:p w:rsidR="00AD700C" w:rsidRDefault="00AD700C">
      <w:pPr>
        <w:spacing w:line="10" w:lineRule="exact"/>
        <w:rPr>
          <w:rFonts w:eastAsia="Times New Roman"/>
          <w:b/>
          <w:bCs/>
          <w:sz w:val="26"/>
          <w:szCs w:val="26"/>
        </w:rPr>
      </w:pPr>
    </w:p>
    <w:p w:rsidR="00AD700C" w:rsidRDefault="00325900" w:rsidP="00E41E35">
      <w:pPr>
        <w:ind w:left="980"/>
        <w:jc w:val="both"/>
        <w:rPr>
          <w:rFonts w:eastAsia="Times New Roman"/>
          <w:b/>
          <w:bCs/>
          <w:sz w:val="26"/>
          <w:szCs w:val="26"/>
        </w:rPr>
      </w:pPr>
      <w:r>
        <w:rPr>
          <w:rFonts w:eastAsia="Times New Roman"/>
          <w:i/>
          <w:iCs/>
          <w:sz w:val="26"/>
          <w:szCs w:val="26"/>
        </w:rPr>
        <w:t xml:space="preserve">- </w:t>
      </w:r>
      <w:r>
        <w:rPr>
          <w:rFonts w:eastAsia="Times New Roman"/>
          <w:sz w:val="26"/>
          <w:szCs w:val="26"/>
        </w:rPr>
        <w:t>Công dân đã đăng ký nghĩa vụ</w:t>
      </w:r>
      <w:r>
        <w:rPr>
          <w:rFonts w:eastAsia="Times New Roman"/>
          <w:i/>
          <w:iCs/>
          <w:sz w:val="26"/>
          <w:szCs w:val="26"/>
        </w:rPr>
        <w:t xml:space="preserve"> </w:t>
      </w:r>
      <w:r>
        <w:rPr>
          <w:rFonts w:eastAsia="Times New Roman"/>
          <w:sz w:val="26"/>
          <w:szCs w:val="26"/>
        </w:rPr>
        <w:t>quân sự, khi đi khỏi nơi cư trú hoặc nơi làm việc,</w:t>
      </w:r>
    </w:p>
    <w:p w:rsidR="00AD700C" w:rsidRDefault="00AD700C" w:rsidP="00E41E35">
      <w:pPr>
        <w:spacing w:line="45" w:lineRule="exact"/>
        <w:jc w:val="both"/>
        <w:rPr>
          <w:sz w:val="20"/>
          <w:szCs w:val="20"/>
        </w:rPr>
      </w:pPr>
    </w:p>
    <w:p w:rsidR="00AD700C" w:rsidRDefault="00325900" w:rsidP="00E41E35">
      <w:pPr>
        <w:spacing w:line="260" w:lineRule="auto"/>
        <w:ind w:left="260"/>
        <w:jc w:val="both"/>
        <w:rPr>
          <w:sz w:val="20"/>
          <w:szCs w:val="20"/>
        </w:rPr>
      </w:pPr>
      <w:r>
        <w:rPr>
          <w:rFonts w:eastAsia="Times New Roman"/>
          <w:sz w:val="26"/>
          <w:szCs w:val="26"/>
        </w:rPr>
        <w:t>học tập từ 03 tháng trở lên phải đến Ban Chỉ huy quân sự cấp xã đã đăng ký nghĩa vụ quân sự để trực tiếp đăng ký nghĩa vụ quân sự tạm vắng. Trường hợp cơ quan, tổ chức không có Ban Chỉ huy quân sự, thì người đứng đầu hoặc người đại diện hợp pháp của cơ quan, tổ chức có trách nhiệm tổ chức cho công dân đăng ký nghĩa vụ quân sự tạm vắng tại nơi cư trú.</w:t>
      </w:r>
    </w:p>
    <w:p w:rsidR="00AD700C" w:rsidRDefault="00AD700C" w:rsidP="00E41E35">
      <w:pPr>
        <w:spacing w:line="25" w:lineRule="exact"/>
        <w:jc w:val="both"/>
        <w:rPr>
          <w:sz w:val="20"/>
          <w:szCs w:val="20"/>
        </w:rPr>
      </w:pPr>
    </w:p>
    <w:p w:rsidR="00AD700C" w:rsidRDefault="00325900" w:rsidP="00E41E35">
      <w:pPr>
        <w:spacing w:line="257" w:lineRule="auto"/>
        <w:ind w:left="260" w:firstLine="720"/>
        <w:jc w:val="both"/>
        <w:rPr>
          <w:sz w:val="20"/>
          <w:szCs w:val="20"/>
        </w:rPr>
      </w:pPr>
      <w:r>
        <w:rPr>
          <w:rFonts w:eastAsia="Times New Roman"/>
          <w:sz w:val="26"/>
          <w:szCs w:val="26"/>
        </w:rPr>
        <w:t>Trong thời hạn 10 ngày, kể từ ngày trở về nơi cư trú hoặc nơi làm việc, học tập, công dân đã đăng ký nghĩa vụ quân sự tạm vắng phải đến Ban Chỉ huy quân sự cấp xã để trực tiếp đăng ký lại.</w:t>
      </w:r>
    </w:p>
    <w:p w:rsidR="00AD700C" w:rsidRDefault="00AD700C" w:rsidP="00E41E35">
      <w:pPr>
        <w:spacing w:line="11" w:lineRule="exact"/>
        <w:jc w:val="both"/>
        <w:rPr>
          <w:sz w:val="20"/>
          <w:szCs w:val="20"/>
        </w:rPr>
      </w:pPr>
    </w:p>
    <w:p w:rsidR="00AD700C" w:rsidRDefault="00325900" w:rsidP="00E41E35">
      <w:pPr>
        <w:numPr>
          <w:ilvl w:val="0"/>
          <w:numId w:val="30"/>
        </w:numPr>
        <w:tabs>
          <w:tab w:val="left" w:pos="1140"/>
        </w:tabs>
        <w:ind w:left="1140" w:hanging="158"/>
        <w:jc w:val="both"/>
        <w:rPr>
          <w:rFonts w:eastAsia="Times New Roman"/>
          <w:i/>
          <w:iCs/>
          <w:sz w:val="26"/>
          <w:szCs w:val="26"/>
        </w:rPr>
      </w:pPr>
      <w:r>
        <w:rPr>
          <w:rFonts w:eastAsia="Times New Roman"/>
          <w:sz w:val="26"/>
          <w:szCs w:val="26"/>
        </w:rPr>
        <w:t>Trong thời hạn 01 ngày, Ban Chỉ huy quân sự cấp xã có trách nhiệm làm thủ tục</w:t>
      </w:r>
    </w:p>
    <w:p w:rsidR="00AD700C" w:rsidRDefault="00AD700C" w:rsidP="00E41E35">
      <w:pPr>
        <w:spacing w:line="44" w:lineRule="exact"/>
        <w:jc w:val="both"/>
        <w:rPr>
          <w:rFonts w:eastAsia="Times New Roman"/>
          <w:i/>
          <w:iCs/>
          <w:sz w:val="26"/>
          <w:szCs w:val="26"/>
        </w:rPr>
      </w:pPr>
    </w:p>
    <w:p w:rsidR="00AD700C" w:rsidRDefault="00325900" w:rsidP="00E41E35">
      <w:pPr>
        <w:spacing w:line="258" w:lineRule="auto"/>
        <w:ind w:left="260"/>
        <w:jc w:val="both"/>
        <w:rPr>
          <w:rFonts w:eastAsia="Times New Roman"/>
          <w:i/>
          <w:iCs/>
          <w:sz w:val="26"/>
          <w:szCs w:val="26"/>
        </w:rPr>
      </w:pPr>
      <w:r>
        <w:rPr>
          <w:rFonts w:eastAsia="Times New Roman"/>
          <w:sz w:val="26"/>
          <w:szCs w:val="26"/>
        </w:rPr>
        <w:t>đăng ký nghĩa vụ quân sự tạm vắng; bổ sung các thông tin vào Sổ đăng ký công dân sẵn sàng nhập ngũ hoặc Sổ đăng ký quân nhân dự bị; lập danh sách công dân đăng ký nghĩa vụ quân sự tạm vắng hoặc đăng ký lại cho công dân (trường hợp công dân trở về);</w:t>
      </w:r>
    </w:p>
    <w:p w:rsidR="00AD700C" w:rsidRDefault="00AD700C" w:rsidP="00E41E35">
      <w:pPr>
        <w:spacing w:line="22" w:lineRule="exact"/>
        <w:jc w:val="both"/>
        <w:rPr>
          <w:rFonts w:eastAsia="Times New Roman"/>
          <w:i/>
          <w:iCs/>
          <w:sz w:val="26"/>
          <w:szCs w:val="26"/>
        </w:rPr>
      </w:pPr>
    </w:p>
    <w:p w:rsidR="00AD700C" w:rsidRDefault="00325900" w:rsidP="00E41E35">
      <w:pPr>
        <w:spacing w:line="251" w:lineRule="auto"/>
        <w:ind w:left="260" w:firstLine="720"/>
        <w:jc w:val="both"/>
        <w:rPr>
          <w:rFonts w:eastAsia="Times New Roman"/>
          <w:i/>
          <w:iCs/>
          <w:sz w:val="26"/>
          <w:szCs w:val="26"/>
        </w:rPr>
      </w:pPr>
      <w:r>
        <w:rPr>
          <w:rFonts w:eastAsia="Times New Roman"/>
          <w:b/>
          <w:bCs/>
          <w:sz w:val="26"/>
          <w:szCs w:val="26"/>
        </w:rPr>
        <w:t xml:space="preserve">Cách thức thực hiện: </w:t>
      </w:r>
      <w:r>
        <w:rPr>
          <w:rFonts w:eastAsia="Times New Roman"/>
          <w:sz w:val="26"/>
          <w:szCs w:val="26"/>
        </w:rPr>
        <w:t>Người làm thủ</w:t>
      </w:r>
      <w:r>
        <w:rPr>
          <w:rFonts w:eastAsia="Times New Roman"/>
          <w:b/>
          <w:bCs/>
          <w:sz w:val="26"/>
          <w:szCs w:val="26"/>
        </w:rPr>
        <w:t xml:space="preserve"> </w:t>
      </w:r>
      <w:r>
        <w:rPr>
          <w:rFonts w:eastAsia="Times New Roman"/>
          <w:sz w:val="26"/>
          <w:szCs w:val="26"/>
        </w:rPr>
        <w:t>tục trực tiếp đến Ban Chỉ</w:t>
      </w:r>
      <w:r>
        <w:rPr>
          <w:rFonts w:eastAsia="Times New Roman"/>
          <w:b/>
          <w:bCs/>
          <w:sz w:val="26"/>
          <w:szCs w:val="26"/>
        </w:rPr>
        <w:t xml:space="preserve"> </w:t>
      </w:r>
      <w:r>
        <w:rPr>
          <w:rFonts w:eastAsia="Times New Roman"/>
          <w:sz w:val="26"/>
          <w:szCs w:val="26"/>
        </w:rPr>
        <w:t>huy quân sự</w:t>
      </w:r>
      <w:r>
        <w:rPr>
          <w:rFonts w:eastAsia="Times New Roman"/>
          <w:b/>
          <w:bCs/>
          <w:sz w:val="26"/>
          <w:szCs w:val="26"/>
        </w:rPr>
        <w:t xml:space="preserve"> </w:t>
      </w:r>
      <w:r>
        <w:rPr>
          <w:rFonts w:eastAsia="Times New Roman"/>
          <w:sz w:val="26"/>
          <w:szCs w:val="26"/>
        </w:rPr>
        <w:t>cấp</w:t>
      </w:r>
      <w:r>
        <w:rPr>
          <w:rFonts w:eastAsia="Times New Roman"/>
          <w:b/>
          <w:bCs/>
          <w:sz w:val="26"/>
          <w:szCs w:val="26"/>
        </w:rPr>
        <w:t xml:space="preserve"> </w:t>
      </w:r>
      <w:r>
        <w:rPr>
          <w:rFonts w:eastAsia="Times New Roman"/>
          <w:sz w:val="26"/>
          <w:szCs w:val="26"/>
        </w:rPr>
        <w:t>xã đăng ký nghĩa vụ quân sự tạm vắng.</w:t>
      </w:r>
    </w:p>
    <w:p w:rsidR="00AD700C" w:rsidRDefault="00AD700C" w:rsidP="00E41E35">
      <w:pPr>
        <w:spacing w:line="24"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sz w:val="26"/>
          <w:szCs w:val="26"/>
        </w:rPr>
        <w:t>Hồ sơ:</w:t>
      </w:r>
    </w:p>
    <w:p w:rsidR="00AD700C" w:rsidRDefault="00AD700C" w:rsidP="00E41E35">
      <w:pPr>
        <w:spacing w:line="29"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i/>
          <w:iCs/>
          <w:sz w:val="26"/>
          <w:szCs w:val="26"/>
        </w:rPr>
        <w:t>* Thành phần hồ sơ:</w:t>
      </w:r>
    </w:p>
    <w:p w:rsidR="00AD700C" w:rsidRDefault="00AD700C" w:rsidP="00E41E35">
      <w:pPr>
        <w:spacing w:line="37" w:lineRule="exact"/>
        <w:jc w:val="both"/>
        <w:rPr>
          <w:rFonts w:eastAsia="Times New Roman"/>
          <w:i/>
          <w:iCs/>
          <w:sz w:val="26"/>
          <w:szCs w:val="26"/>
        </w:rPr>
      </w:pPr>
    </w:p>
    <w:p w:rsidR="00AD700C" w:rsidRDefault="00325900" w:rsidP="00E41E35">
      <w:pPr>
        <w:spacing w:line="251" w:lineRule="auto"/>
        <w:ind w:left="260" w:firstLine="720"/>
        <w:jc w:val="both"/>
        <w:rPr>
          <w:rFonts w:eastAsia="Times New Roman"/>
          <w:i/>
          <w:iCs/>
          <w:sz w:val="26"/>
          <w:szCs w:val="26"/>
        </w:rPr>
      </w:pPr>
      <w:r>
        <w:rPr>
          <w:rFonts w:eastAsia="Times New Roman"/>
          <w:sz w:val="26"/>
          <w:szCs w:val="26"/>
        </w:rPr>
        <w:t>Bản chụp Giấy chứng nhận đăng ký nghĩa vụ quân sự hoặc Giấy chứng nhận đăng ký quân nhân dự bị (mang theo bản chính để đối chiếu).</w:t>
      </w:r>
    </w:p>
    <w:p w:rsidR="00AD700C" w:rsidRDefault="00AD700C" w:rsidP="00E41E35">
      <w:pPr>
        <w:spacing w:line="17"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i/>
          <w:iCs/>
          <w:sz w:val="26"/>
          <w:szCs w:val="26"/>
        </w:rPr>
        <w:t xml:space="preserve">* Số lượng hồ sơ: </w:t>
      </w:r>
      <w:r>
        <w:rPr>
          <w:rFonts w:eastAsia="Times New Roman"/>
          <w:sz w:val="26"/>
          <w:szCs w:val="26"/>
        </w:rPr>
        <w:t>01 bộ.</w:t>
      </w:r>
    </w:p>
    <w:p w:rsidR="00AD700C" w:rsidRDefault="00AD700C" w:rsidP="00E41E35">
      <w:pPr>
        <w:spacing w:line="29"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sz w:val="26"/>
          <w:szCs w:val="26"/>
        </w:rPr>
        <w:t xml:space="preserve">Thời gian giải quyết: </w:t>
      </w:r>
      <w:r>
        <w:rPr>
          <w:rFonts w:eastAsia="Times New Roman"/>
          <w:sz w:val="26"/>
          <w:szCs w:val="26"/>
        </w:rPr>
        <w:t>01 ngày làm việc.</w:t>
      </w:r>
    </w:p>
    <w:p w:rsidR="00AD700C" w:rsidRDefault="00AD700C" w:rsidP="00E41E35">
      <w:pPr>
        <w:spacing w:line="29"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sz w:val="26"/>
          <w:szCs w:val="26"/>
        </w:rPr>
        <w:t xml:space="preserve">Đối tượng thực hiện thủ tục hành chính: </w:t>
      </w:r>
      <w:r>
        <w:rPr>
          <w:rFonts w:eastAsia="Times New Roman"/>
          <w:sz w:val="26"/>
          <w:szCs w:val="26"/>
        </w:rPr>
        <w:t>Cá nhân.</w:t>
      </w:r>
    </w:p>
    <w:p w:rsidR="00AD700C" w:rsidRDefault="00AD700C" w:rsidP="00E41E35">
      <w:pPr>
        <w:spacing w:line="37"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sz w:val="26"/>
          <w:szCs w:val="26"/>
        </w:rPr>
        <w:t>Cơ quan thực hiện thủ tục hành chính:</w:t>
      </w:r>
    </w:p>
    <w:p w:rsidR="00AD700C" w:rsidRDefault="00AD700C" w:rsidP="00E41E35">
      <w:pPr>
        <w:spacing w:line="22" w:lineRule="exact"/>
        <w:jc w:val="both"/>
        <w:rPr>
          <w:rFonts w:eastAsia="Times New Roman"/>
          <w:i/>
          <w:iCs/>
          <w:sz w:val="26"/>
          <w:szCs w:val="26"/>
        </w:rPr>
      </w:pPr>
    </w:p>
    <w:p w:rsidR="00AD700C" w:rsidRDefault="00325900" w:rsidP="00E41E35">
      <w:pPr>
        <w:numPr>
          <w:ilvl w:val="0"/>
          <w:numId w:val="30"/>
        </w:numPr>
        <w:tabs>
          <w:tab w:val="left" w:pos="1140"/>
        </w:tabs>
        <w:ind w:left="1140" w:hanging="158"/>
        <w:jc w:val="both"/>
        <w:rPr>
          <w:rFonts w:eastAsia="Times New Roman"/>
          <w:sz w:val="26"/>
          <w:szCs w:val="26"/>
        </w:rPr>
      </w:pPr>
      <w:r>
        <w:rPr>
          <w:rFonts w:eastAsia="Times New Roman"/>
          <w:sz w:val="26"/>
          <w:szCs w:val="26"/>
        </w:rPr>
        <w:t>Cơ quan có thẩm quyền quyết định: Ban Chỉ huy quân sự cấp huyện.</w:t>
      </w:r>
    </w:p>
    <w:p w:rsidR="00AD700C" w:rsidRDefault="00AD700C" w:rsidP="00E41E35">
      <w:pPr>
        <w:spacing w:line="32" w:lineRule="exact"/>
        <w:jc w:val="both"/>
        <w:rPr>
          <w:rFonts w:eastAsia="Times New Roman"/>
          <w:sz w:val="26"/>
          <w:szCs w:val="26"/>
        </w:rPr>
      </w:pPr>
    </w:p>
    <w:p w:rsidR="00AD700C" w:rsidRDefault="00325900" w:rsidP="00E41E35">
      <w:pPr>
        <w:numPr>
          <w:ilvl w:val="0"/>
          <w:numId w:val="30"/>
        </w:numPr>
        <w:tabs>
          <w:tab w:val="left" w:pos="1160"/>
        </w:tabs>
        <w:ind w:left="1160" w:hanging="178"/>
        <w:jc w:val="both"/>
        <w:rPr>
          <w:rFonts w:eastAsia="Times New Roman"/>
          <w:sz w:val="26"/>
          <w:szCs w:val="26"/>
        </w:rPr>
      </w:pPr>
      <w:r>
        <w:rPr>
          <w:rFonts w:eastAsia="Times New Roman"/>
          <w:sz w:val="26"/>
          <w:szCs w:val="26"/>
        </w:rPr>
        <w:t>Cơ quan hoặc người có thẩm quyền được ủy quyền hoặc phân cấp thực hiện:</w:t>
      </w:r>
    </w:p>
    <w:p w:rsidR="00AD700C" w:rsidRDefault="00AD700C" w:rsidP="00E41E35">
      <w:pPr>
        <w:spacing w:line="29" w:lineRule="exact"/>
        <w:jc w:val="both"/>
        <w:rPr>
          <w:rFonts w:eastAsia="Times New Roman"/>
          <w:sz w:val="26"/>
          <w:szCs w:val="26"/>
        </w:rPr>
      </w:pPr>
    </w:p>
    <w:p w:rsidR="00AD700C" w:rsidRDefault="00325900" w:rsidP="00E41E35">
      <w:pPr>
        <w:ind w:left="260"/>
        <w:jc w:val="both"/>
        <w:rPr>
          <w:rFonts w:eastAsia="Times New Roman"/>
          <w:sz w:val="26"/>
          <w:szCs w:val="26"/>
        </w:rPr>
      </w:pPr>
      <w:r>
        <w:rPr>
          <w:rFonts w:eastAsia="Times New Roman"/>
          <w:sz w:val="26"/>
          <w:szCs w:val="26"/>
        </w:rPr>
        <w:t>Không.</w:t>
      </w:r>
    </w:p>
    <w:p w:rsidR="00AD700C" w:rsidRDefault="00AD700C" w:rsidP="00E41E35">
      <w:pPr>
        <w:spacing w:line="29" w:lineRule="exact"/>
        <w:jc w:val="both"/>
        <w:rPr>
          <w:rFonts w:eastAsia="Times New Roman"/>
          <w:sz w:val="26"/>
          <w:szCs w:val="26"/>
        </w:rPr>
      </w:pPr>
    </w:p>
    <w:p w:rsidR="00AD700C" w:rsidRDefault="00325900" w:rsidP="00E41E35">
      <w:pPr>
        <w:numPr>
          <w:ilvl w:val="0"/>
          <w:numId w:val="30"/>
        </w:numPr>
        <w:tabs>
          <w:tab w:val="left" w:pos="1140"/>
        </w:tabs>
        <w:ind w:left="1140" w:hanging="158"/>
        <w:jc w:val="both"/>
        <w:rPr>
          <w:rFonts w:eastAsia="Times New Roman"/>
          <w:sz w:val="26"/>
          <w:szCs w:val="26"/>
        </w:rPr>
      </w:pPr>
      <w:r>
        <w:rPr>
          <w:rFonts w:eastAsia="Times New Roman"/>
          <w:sz w:val="26"/>
          <w:szCs w:val="26"/>
        </w:rPr>
        <w:t>Cơ quan trực tiếp thực hiện thủ tục hành chính: Ban Chỉ huy quân sự cấp xã.</w:t>
      </w:r>
    </w:p>
    <w:p w:rsidR="00AD700C" w:rsidRDefault="00AD700C" w:rsidP="00E41E35">
      <w:pPr>
        <w:spacing w:line="29" w:lineRule="exact"/>
        <w:jc w:val="both"/>
        <w:rPr>
          <w:rFonts w:eastAsia="Times New Roman"/>
          <w:sz w:val="26"/>
          <w:szCs w:val="26"/>
        </w:rPr>
      </w:pPr>
    </w:p>
    <w:p w:rsidR="00AD700C" w:rsidRDefault="00325900" w:rsidP="00E41E35">
      <w:pPr>
        <w:numPr>
          <w:ilvl w:val="0"/>
          <w:numId w:val="30"/>
        </w:numPr>
        <w:tabs>
          <w:tab w:val="left" w:pos="1140"/>
        </w:tabs>
        <w:ind w:left="1140" w:hanging="158"/>
        <w:jc w:val="both"/>
        <w:rPr>
          <w:rFonts w:eastAsia="Times New Roman"/>
          <w:sz w:val="26"/>
          <w:szCs w:val="26"/>
        </w:rPr>
      </w:pPr>
      <w:r>
        <w:rPr>
          <w:rFonts w:eastAsia="Times New Roman"/>
          <w:sz w:val="26"/>
          <w:szCs w:val="26"/>
        </w:rPr>
        <w:t>Cơ quan phối hợp: Các cơ quan, đơn vị liên quan.</w:t>
      </w:r>
    </w:p>
    <w:p w:rsidR="00AD700C" w:rsidRDefault="00AD700C" w:rsidP="00E41E35">
      <w:pPr>
        <w:spacing w:line="45" w:lineRule="exact"/>
        <w:jc w:val="both"/>
        <w:rPr>
          <w:sz w:val="20"/>
          <w:szCs w:val="20"/>
        </w:rPr>
      </w:pPr>
    </w:p>
    <w:p w:rsidR="00AD700C" w:rsidRDefault="00325900" w:rsidP="00E41E35">
      <w:pPr>
        <w:spacing w:line="251" w:lineRule="auto"/>
        <w:ind w:left="260" w:firstLine="720"/>
        <w:jc w:val="both"/>
        <w:rPr>
          <w:sz w:val="20"/>
          <w:szCs w:val="20"/>
        </w:rPr>
      </w:pPr>
      <w:r>
        <w:rPr>
          <w:rFonts w:eastAsia="Times New Roman"/>
          <w:b/>
          <w:bCs/>
          <w:sz w:val="26"/>
          <w:szCs w:val="26"/>
        </w:rPr>
        <w:t xml:space="preserve">Kết quả thực hiện thủ tục hành chính: </w:t>
      </w:r>
      <w:r>
        <w:rPr>
          <w:rFonts w:eastAsia="Times New Roman"/>
          <w:sz w:val="26"/>
          <w:szCs w:val="26"/>
        </w:rPr>
        <w:t>Đăng ký nghĩa vụ</w:t>
      </w:r>
      <w:r>
        <w:rPr>
          <w:rFonts w:eastAsia="Times New Roman"/>
          <w:b/>
          <w:bCs/>
          <w:sz w:val="26"/>
          <w:szCs w:val="26"/>
        </w:rPr>
        <w:t xml:space="preserve"> </w:t>
      </w:r>
      <w:r>
        <w:rPr>
          <w:rFonts w:eastAsia="Times New Roman"/>
          <w:sz w:val="26"/>
          <w:szCs w:val="26"/>
        </w:rPr>
        <w:t>quân sự</w:t>
      </w:r>
      <w:r>
        <w:rPr>
          <w:rFonts w:eastAsia="Times New Roman"/>
          <w:b/>
          <w:bCs/>
          <w:sz w:val="26"/>
          <w:szCs w:val="26"/>
        </w:rPr>
        <w:t xml:space="preserve"> </w:t>
      </w:r>
      <w:r>
        <w:rPr>
          <w:rFonts w:eastAsia="Times New Roman"/>
          <w:sz w:val="26"/>
          <w:szCs w:val="26"/>
        </w:rPr>
        <w:t>tạm vắng và</w:t>
      </w:r>
      <w:r>
        <w:rPr>
          <w:rFonts w:eastAsia="Times New Roman"/>
          <w:b/>
          <w:bCs/>
          <w:sz w:val="26"/>
          <w:szCs w:val="26"/>
        </w:rPr>
        <w:t xml:space="preserve"> </w:t>
      </w:r>
      <w:r>
        <w:rPr>
          <w:rFonts w:eastAsia="Times New Roman"/>
          <w:sz w:val="26"/>
          <w:szCs w:val="26"/>
        </w:rPr>
        <w:t>đăng ký lại.</w:t>
      </w: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333" w:lineRule="exact"/>
        <w:jc w:val="both"/>
        <w:rPr>
          <w:sz w:val="20"/>
          <w:szCs w:val="20"/>
        </w:rPr>
      </w:pPr>
    </w:p>
    <w:p w:rsidR="00AD700C" w:rsidRDefault="00325900" w:rsidP="00E41E35">
      <w:pPr>
        <w:numPr>
          <w:ilvl w:val="0"/>
          <w:numId w:val="31"/>
        </w:numPr>
        <w:tabs>
          <w:tab w:val="left" w:pos="1140"/>
        </w:tabs>
        <w:ind w:left="1140" w:hanging="158"/>
        <w:jc w:val="both"/>
        <w:rPr>
          <w:rFonts w:eastAsia="Times New Roman"/>
          <w:sz w:val="26"/>
          <w:szCs w:val="26"/>
        </w:rPr>
      </w:pPr>
      <w:r>
        <w:rPr>
          <w:rFonts w:eastAsia="Times New Roman"/>
          <w:sz w:val="26"/>
          <w:szCs w:val="26"/>
        </w:rPr>
        <w:t>Luật nghĩa vụ quân sự 2015;</w:t>
      </w:r>
    </w:p>
    <w:p w:rsidR="00AD700C" w:rsidRDefault="00AD700C" w:rsidP="00E41E35">
      <w:pPr>
        <w:spacing w:line="30" w:lineRule="exact"/>
        <w:jc w:val="both"/>
        <w:rPr>
          <w:rFonts w:eastAsia="Times New Roman"/>
          <w:sz w:val="26"/>
          <w:szCs w:val="26"/>
        </w:rPr>
      </w:pPr>
    </w:p>
    <w:p w:rsidR="00AD700C" w:rsidRDefault="00325900" w:rsidP="00E41E35">
      <w:pPr>
        <w:numPr>
          <w:ilvl w:val="0"/>
          <w:numId w:val="31"/>
        </w:numPr>
        <w:tabs>
          <w:tab w:val="left" w:pos="1160"/>
        </w:tabs>
        <w:ind w:left="1160" w:hanging="178"/>
        <w:jc w:val="both"/>
        <w:rPr>
          <w:rFonts w:eastAsia="Times New Roman"/>
          <w:sz w:val="26"/>
          <w:szCs w:val="26"/>
        </w:rPr>
      </w:pPr>
      <w:r>
        <w:rPr>
          <w:rFonts w:eastAsia="Times New Roman"/>
          <w:sz w:val="26"/>
          <w:szCs w:val="26"/>
        </w:rPr>
        <w:t>Nghị định số 13/2016/NĐ-CP ngày 19 tháng 02 năm 2016 của Chính phủ quy</w:t>
      </w:r>
    </w:p>
    <w:p w:rsidR="00AD700C" w:rsidRDefault="00AD700C" w:rsidP="00E41E35">
      <w:pPr>
        <w:spacing w:line="44" w:lineRule="exact"/>
        <w:jc w:val="both"/>
        <w:rPr>
          <w:rFonts w:eastAsia="Times New Roman"/>
          <w:sz w:val="26"/>
          <w:szCs w:val="26"/>
        </w:rPr>
      </w:pPr>
    </w:p>
    <w:p w:rsidR="00AD700C" w:rsidRDefault="00325900" w:rsidP="00E41E35">
      <w:pPr>
        <w:spacing w:line="251" w:lineRule="auto"/>
        <w:ind w:left="260"/>
        <w:jc w:val="both"/>
        <w:rPr>
          <w:rFonts w:eastAsia="Times New Roman"/>
          <w:sz w:val="26"/>
          <w:szCs w:val="26"/>
        </w:rPr>
      </w:pPr>
      <w:r>
        <w:rPr>
          <w:rFonts w:eastAsia="Times New Roman"/>
          <w:sz w:val="26"/>
          <w:szCs w:val="26"/>
        </w:rPr>
        <w:t>định trình tự, thủ tục đăng ký và chế độ, chính sách của công dân trong thời gian đăng ký, khám, kiểm tra sức khỏe nghĩa vụ quân sự.</w:t>
      </w:r>
    </w:p>
    <w:p w:rsidR="00AD700C" w:rsidRDefault="00AD700C">
      <w:pPr>
        <w:sectPr w:rsidR="00AD700C">
          <w:pgSz w:w="11900" w:h="16841"/>
          <w:pgMar w:top="417" w:right="846" w:bottom="1440" w:left="1440" w:header="0" w:footer="0" w:gutter="0"/>
          <w:cols w:space="720" w:equalWidth="0">
            <w:col w:w="9620"/>
          </w:cols>
        </w:sectPr>
      </w:pPr>
    </w:p>
    <w:p w:rsidR="00AD700C" w:rsidRDefault="000B3BFF">
      <w:pPr>
        <w:ind w:right="-259"/>
        <w:jc w:val="center"/>
        <w:rPr>
          <w:sz w:val="20"/>
          <w:szCs w:val="20"/>
        </w:rPr>
      </w:pPr>
      <w:bookmarkStart w:id="13" w:name="page15"/>
      <w:bookmarkEnd w:id="13"/>
      <w:r>
        <w:rPr>
          <w:rFonts w:eastAsia="Times New Roman"/>
          <w:sz w:val="28"/>
          <w:szCs w:val="28"/>
        </w:rPr>
        <w:lastRenderedPageBreak/>
        <w:t>12</w:t>
      </w:r>
    </w:p>
    <w:p w:rsidR="00AD700C" w:rsidRDefault="00AD700C">
      <w:pPr>
        <w:spacing w:line="269" w:lineRule="exact"/>
        <w:rPr>
          <w:sz w:val="20"/>
          <w:szCs w:val="20"/>
        </w:rPr>
      </w:pPr>
    </w:p>
    <w:p w:rsidR="00AD700C" w:rsidRDefault="000B3BFF" w:rsidP="000B3BFF">
      <w:pPr>
        <w:tabs>
          <w:tab w:val="left" w:pos="1369"/>
        </w:tabs>
        <w:spacing w:line="251" w:lineRule="auto"/>
        <w:ind w:left="982" w:right="3120"/>
        <w:rPr>
          <w:rFonts w:eastAsia="Times New Roman"/>
          <w:b/>
          <w:bCs/>
          <w:sz w:val="26"/>
          <w:szCs w:val="26"/>
        </w:rPr>
      </w:pPr>
      <w:r>
        <w:rPr>
          <w:rFonts w:eastAsia="Times New Roman"/>
          <w:b/>
          <w:bCs/>
          <w:sz w:val="26"/>
          <w:szCs w:val="26"/>
        </w:rPr>
        <w:t xml:space="preserve">10. </w:t>
      </w:r>
      <w:r w:rsidR="00325900">
        <w:rPr>
          <w:rFonts w:eastAsia="Times New Roman"/>
          <w:b/>
          <w:bCs/>
          <w:sz w:val="26"/>
          <w:szCs w:val="26"/>
        </w:rPr>
        <w:t>Thủ tục đăng ký miễn gọi nhập ngũ thời chiến Trình tự thực hiện:</w:t>
      </w:r>
    </w:p>
    <w:p w:rsidR="00AD700C" w:rsidRDefault="00AD700C">
      <w:pPr>
        <w:spacing w:line="10" w:lineRule="exact"/>
        <w:rPr>
          <w:rFonts w:eastAsia="Times New Roman"/>
          <w:b/>
          <w:bCs/>
          <w:sz w:val="26"/>
          <w:szCs w:val="26"/>
        </w:rPr>
      </w:pPr>
    </w:p>
    <w:p w:rsidR="00AD700C" w:rsidRDefault="00325900" w:rsidP="00E41E35">
      <w:pPr>
        <w:ind w:left="980"/>
        <w:jc w:val="both"/>
        <w:rPr>
          <w:rFonts w:eastAsia="Times New Roman"/>
          <w:b/>
          <w:bCs/>
          <w:sz w:val="26"/>
          <w:szCs w:val="26"/>
        </w:rPr>
      </w:pPr>
      <w:r>
        <w:rPr>
          <w:rFonts w:eastAsia="Times New Roman"/>
          <w:i/>
          <w:iCs/>
          <w:sz w:val="26"/>
          <w:szCs w:val="26"/>
        </w:rPr>
        <w:t xml:space="preserve">- </w:t>
      </w:r>
      <w:r>
        <w:rPr>
          <w:rFonts w:eastAsia="Times New Roman"/>
          <w:sz w:val="26"/>
          <w:szCs w:val="26"/>
        </w:rPr>
        <w:t>Trong thời hạn 10 ngày, kể</w:t>
      </w:r>
      <w:r>
        <w:rPr>
          <w:rFonts w:eastAsia="Times New Roman"/>
          <w:i/>
          <w:iCs/>
          <w:sz w:val="26"/>
          <w:szCs w:val="26"/>
        </w:rPr>
        <w:t xml:space="preserve"> </w:t>
      </w:r>
      <w:r>
        <w:rPr>
          <w:rFonts w:eastAsia="Times New Roman"/>
          <w:sz w:val="26"/>
          <w:szCs w:val="26"/>
        </w:rPr>
        <w:t>từ ngày công dân đã đăng ký nghĩa vụ</w:t>
      </w:r>
      <w:r>
        <w:rPr>
          <w:rFonts w:eastAsia="Times New Roman"/>
          <w:i/>
          <w:iCs/>
          <w:sz w:val="26"/>
          <w:szCs w:val="26"/>
        </w:rPr>
        <w:t xml:space="preserve"> </w:t>
      </w:r>
      <w:r>
        <w:rPr>
          <w:rFonts w:eastAsia="Times New Roman"/>
          <w:sz w:val="26"/>
          <w:szCs w:val="26"/>
        </w:rPr>
        <w:t>quân sự</w:t>
      </w:r>
      <w:r>
        <w:rPr>
          <w:rFonts w:eastAsia="Times New Roman"/>
          <w:i/>
          <w:iCs/>
          <w:sz w:val="26"/>
          <w:szCs w:val="26"/>
        </w:rPr>
        <w:t xml:space="preserve"> </w:t>
      </w:r>
      <w:r>
        <w:rPr>
          <w:rFonts w:eastAsia="Times New Roman"/>
          <w:sz w:val="26"/>
          <w:szCs w:val="26"/>
        </w:rPr>
        <w:t>nhận</w:t>
      </w:r>
    </w:p>
    <w:p w:rsidR="00AD700C" w:rsidRDefault="00AD700C" w:rsidP="00E41E35">
      <w:pPr>
        <w:spacing w:line="45" w:lineRule="exact"/>
        <w:jc w:val="both"/>
        <w:rPr>
          <w:sz w:val="20"/>
          <w:szCs w:val="20"/>
        </w:rPr>
      </w:pPr>
    </w:p>
    <w:p w:rsidR="00AD700C" w:rsidRDefault="00325900" w:rsidP="00E41E35">
      <w:pPr>
        <w:spacing w:line="260" w:lineRule="auto"/>
        <w:ind w:left="260"/>
        <w:jc w:val="both"/>
        <w:rPr>
          <w:sz w:val="20"/>
          <w:szCs w:val="20"/>
        </w:rPr>
      </w:pPr>
      <w:r>
        <w:rPr>
          <w:rFonts w:eastAsia="Times New Roman"/>
          <w:sz w:val="26"/>
          <w:szCs w:val="26"/>
        </w:rPr>
        <w:t>được quyết định bổ nhiệm hoặc được biên chế vào chức danh thuộc diện miễn gọi nhập ngũ trong thời chiến, thì cơ quan, tổ chức nơi công dân công tác cử đại diện mang quyết định bổ nhiệm hoặc giấy xác nhận chức danh thuộc diện miễn gọi nhập ngũ trong thời chiến đến Ban Chỉ huy quân sự cấp xã để làm thủ tục đưa ra khỏi danh sách đăng ký nghĩa vụ quân sự.</w:t>
      </w:r>
    </w:p>
    <w:p w:rsidR="00AD700C" w:rsidRDefault="00AD700C" w:rsidP="00E41E35">
      <w:pPr>
        <w:spacing w:line="25" w:lineRule="exact"/>
        <w:jc w:val="both"/>
        <w:rPr>
          <w:sz w:val="20"/>
          <w:szCs w:val="20"/>
        </w:rPr>
      </w:pPr>
    </w:p>
    <w:p w:rsidR="00AD700C" w:rsidRDefault="00325900" w:rsidP="00E41E35">
      <w:pPr>
        <w:spacing w:line="259" w:lineRule="auto"/>
        <w:ind w:left="260" w:firstLine="720"/>
        <w:jc w:val="both"/>
        <w:rPr>
          <w:sz w:val="20"/>
          <w:szCs w:val="20"/>
        </w:rPr>
      </w:pPr>
      <w:r>
        <w:rPr>
          <w:rFonts w:eastAsia="Times New Roman"/>
          <w:sz w:val="26"/>
          <w:szCs w:val="26"/>
        </w:rPr>
        <w:t>Công dân đã được đưa ra khỏi danh sách đăng ký nghĩa vụ quân sự nếu không còn giữ chức vụ hoặc chức danh thuộc diện miễn gọi nhập ngũ trong thời chiến thì cơ quan, tổ chức nơi công dân công tác cử đại diện đến Ban Chỉ huy quân sự cấp xã để đăng ký nghĩa vụ quân sự lại.</w:t>
      </w:r>
    </w:p>
    <w:p w:rsidR="00AD700C" w:rsidRDefault="00AD700C" w:rsidP="00E41E35">
      <w:pPr>
        <w:spacing w:line="25" w:lineRule="exact"/>
        <w:jc w:val="both"/>
        <w:rPr>
          <w:sz w:val="20"/>
          <w:szCs w:val="20"/>
        </w:rPr>
      </w:pPr>
    </w:p>
    <w:p w:rsidR="00AD700C" w:rsidRDefault="00325900" w:rsidP="00E41E35">
      <w:pPr>
        <w:numPr>
          <w:ilvl w:val="0"/>
          <w:numId w:val="33"/>
        </w:numPr>
        <w:tabs>
          <w:tab w:val="left" w:pos="1158"/>
        </w:tabs>
        <w:spacing w:line="251" w:lineRule="auto"/>
        <w:ind w:left="260" w:firstLine="722"/>
        <w:jc w:val="both"/>
        <w:rPr>
          <w:rFonts w:eastAsia="Times New Roman"/>
          <w:i/>
          <w:iCs/>
          <w:sz w:val="26"/>
          <w:szCs w:val="26"/>
        </w:rPr>
      </w:pPr>
      <w:r>
        <w:rPr>
          <w:rFonts w:eastAsia="Times New Roman"/>
          <w:sz w:val="26"/>
          <w:szCs w:val="26"/>
        </w:rPr>
        <w:t>Ban Chỉ huy quân sự cấp xã có trách nhiệm đăng ký miễn gọi nhập ngũ trong thời chiến hoặc đăng ký nghĩa vụ quân sự lại.</w:t>
      </w:r>
    </w:p>
    <w:p w:rsidR="00AD700C" w:rsidRDefault="00AD700C" w:rsidP="00E41E35">
      <w:pPr>
        <w:spacing w:line="32" w:lineRule="exact"/>
        <w:jc w:val="both"/>
        <w:rPr>
          <w:rFonts w:eastAsia="Times New Roman"/>
          <w:i/>
          <w:iCs/>
          <w:sz w:val="26"/>
          <w:szCs w:val="26"/>
        </w:rPr>
      </w:pPr>
    </w:p>
    <w:p w:rsidR="00AD700C" w:rsidRDefault="00325900" w:rsidP="00E41E35">
      <w:pPr>
        <w:spacing w:line="257" w:lineRule="auto"/>
        <w:ind w:left="260" w:firstLine="720"/>
        <w:jc w:val="both"/>
        <w:rPr>
          <w:rFonts w:eastAsia="Times New Roman"/>
          <w:i/>
          <w:iCs/>
          <w:sz w:val="26"/>
          <w:szCs w:val="26"/>
        </w:rPr>
      </w:pPr>
      <w:r>
        <w:rPr>
          <w:rFonts w:eastAsia="Times New Roman"/>
          <w:b/>
          <w:bCs/>
          <w:sz w:val="26"/>
          <w:szCs w:val="26"/>
        </w:rPr>
        <w:t xml:space="preserve">Cách thức thực hiện: </w:t>
      </w:r>
      <w:r>
        <w:rPr>
          <w:rFonts w:eastAsia="Times New Roman"/>
          <w:sz w:val="26"/>
          <w:szCs w:val="26"/>
        </w:rPr>
        <w:t>Người đại diện của cơ quan, tổ</w:t>
      </w:r>
      <w:r>
        <w:rPr>
          <w:rFonts w:eastAsia="Times New Roman"/>
          <w:b/>
          <w:bCs/>
          <w:sz w:val="26"/>
          <w:szCs w:val="26"/>
        </w:rPr>
        <w:t xml:space="preserve"> </w:t>
      </w:r>
      <w:r>
        <w:rPr>
          <w:rFonts w:eastAsia="Times New Roman"/>
          <w:sz w:val="26"/>
          <w:szCs w:val="26"/>
        </w:rPr>
        <w:t>chức làm thủ</w:t>
      </w:r>
      <w:r>
        <w:rPr>
          <w:rFonts w:eastAsia="Times New Roman"/>
          <w:b/>
          <w:bCs/>
          <w:sz w:val="26"/>
          <w:szCs w:val="26"/>
        </w:rPr>
        <w:t xml:space="preserve"> </w:t>
      </w:r>
      <w:r>
        <w:rPr>
          <w:rFonts w:eastAsia="Times New Roman"/>
          <w:sz w:val="26"/>
          <w:szCs w:val="26"/>
        </w:rPr>
        <w:t>tục trực tiếp</w:t>
      </w:r>
      <w:r>
        <w:rPr>
          <w:rFonts w:eastAsia="Times New Roman"/>
          <w:b/>
          <w:bCs/>
          <w:sz w:val="26"/>
          <w:szCs w:val="26"/>
        </w:rPr>
        <w:t xml:space="preserve"> </w:t>
      </w:r>
      <w:r>
        <w:rPr>
          <w:rFonts w:eastAsia="Times New Roman"/>
          <w:sz w:val="26"/>
          <w:szCs w:val="26"/>
        </w:rPr>
        <w:t>tại Ban Chỉ huy quân sự cấp xã đăng ký miễn gọi nhập ngũ trong thời chiến hoặc đăng ký nghĩa vụ quân sự lại.</w:t>
      </w:r>
    </w:p>
    <w:p w:rsidR="00AD700C" w:rsidRDefault="00AD700C" w:rsidP="00E41E35">
      <w:pPr>
        <w:spacing w:line="18"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sz w:val="26"/>
          <w:szCs w:val="26"/>
        </w:rPr>
        <w:t>Hồ sơ:</w:t>
      </w:r>
    </w:p>
    <w:p w:rsidR="00AD700C" w:rsidRDefault="00AD700C" w:rsidP="00E41E35">
      <w:pPr>
        <w:spacing w:line="29"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i/>
          <w:iCs/>
          <w:sz w:val="26"/>
          <w:szCs w:val="26"/>
        </w:rPr>
        <w:t>* Thành phần hồ sơ:</w:t>
      </w:r>
    </w:p>
    <w:p w:rsidR="00AD700C" w:rsidRDefault="00AD700C" w:rsidP="00E41E35">
      <w:pPr>
        <w:spacing w:line="37" w:lineRule="exact"/>
        <w:jc w:val="both"/>
        <w:rPr>
          <w:rFonts w:eastAsia="Times New Roman"/>
          <w:i/>
          <w:iCs/>
          <w:sz w:val="26"/>
          <w:szCs w:val="26"/>
        </w:rPr>
      </w:pPr>
    </w:p>
    <w:p w:rsidR="00AD700C" w:rsidRDefault="00325900" w:rsidP="00E41E35">
      <w:pPr>
        <w:spacing w:line="257" w:lineRule="auto"/>
        <w:ind w:left="260" w:firstLine="720"/>
        <w:jc w:val="both"/>
        <w:rPr>
          <w:rFonts w:eastAsia="Times New Roman"/>
          <w:i/>
          <w:iCs/>
          <w:sz w:val="26"/>
          <w:szCs w:val="26"/>
        </w:rPr>
      </w:pPr>
      <w:r>
        <w:rPr>
          <w:rFonts w:eastAsia="Times New Roman"/>
          <w:sz w:val="26"/>
          <w:szCs w:val="26"/>
        </w:rPr>
        <w:t>Bản chụp Quyết định bổ nhiệm chức vụ (mang theo bản chính để đối chiếu) hoặc giấy xác nhận của người đứng đầu cơ quan, tổ chức đối với chức danh công tác thuộc diện miễn gọi nhập ngũ trong thời chiến.</w:t>
      </w:r>
    </w:p>
    <w:p w:rsidR="00AD700C" w:rsidRDefault="00AD700C" w:rsidP="00E41E35">
      <w:pPr>
        <w:spacing w:line="11"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i/>
          <w:iCs/>
          <w:sz w:val="26"/>
          <w:szCs w:val="26"/>
        </w:rPr>
        <w:t xml:space="preserve">* Số lượng hồ sơ: </w:t>
      </w:r>
      <w:r>
        <w:rPr>
          <w:rFonts w:eastAsia="Times New Roman"/>
          <w:sz w:val="26"/>
          <w:szCs w:val="26"/>
        </w:rPr>
        <w:t>01 bộ.</w:t>
      </w:r>
    </w:p>
    <w:p w:rsidR="00AD700C" w:rsidRDefault="00AD700C" w:rsidP="00E41E35">
      <w:pPr>
        <w:spacing w:line="29"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sz w:val="26"/>
          <w:szCs w:val="26"/>
        </w:rPr>
        <w:t xml:space="preserve">Thời gian giải quyết: </w:t>
      </w:r>
      <w:r>
        <w:rPr>
          <w:rFonts w:eastAsia="Times New Roman"/>
          <w:sz w:val="26"/>
          <w:szCs w:val="26"/>
        </w:rPr>
        <w:t>01 ngày làm việc.</w:t>
      </w:r>
    </w:p>
    <w:p w:rsidR="00AD700C" w:rsidRDefault="00AD700C" w:rsidP="00E41E35">
      <w:pPr>
        <w:spacing w:line="29"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sz w:val="26"/>
          <w:szCs w:val="26"/>
        </w:rPr>
        <w:t xml:space="preserve">Đối tượng thực hiện thủ tục hành chính: </w:t>
      </w:r>
      <w:r>
        <w:rPr>
          <w:rFonts w:eastAsia="Times New Roman"/>
          <w:sz w:val="26"/>
          <w:szCs w:val="26"/>
        </w:rPr>
        <w:t>Người đại diện cơ quan, tổ</w:t>
      </w:r>
      <w:r>
        <w:rPr>
          <w:rFonts w:eastAsia="Times New Roman"/>
          <w:b/>
          <w:bCs/>
          <w:sz w:val="26"/>
          <w:szCs w:val="26"/>
        </w:rPr>
        <w:t xml:space="preserve"> </w:t>
      </w:r>
      <w:r>
        <w:rPr>
          <w:rFonts w:eastAsia="Times New Roman"/>
          <w:sz w:val="26"/>
          <w:szCs w:val="26"/>
        </w:rPr>
        <w:t>chức.</w:t>
      </w:r>
    </w:p>
    <w:p w:rsidR="00AD700C" w:rsidRDefault="00AD700C" w:rsidP="00E41E35">
      <w:pPr>
        <w:spacing w:line="37" w:lineRule="exact"/>
        <w:jc w:val="both"/>
        <w:rPr>
          <w:rFonts w:eastAsia="Times New Roman"/>
          <w:i/>
          <w:iCs/>
          <w:sz w:val="26"/>
          <w:szCs w:val="26"/>
        </w:rPr>
      </w:pPr>
    </w:p>
    <w:p w:rsidR="00AD700C" w:rsidRDefault="00325900" w:rsidP="00E41E35">
      <w:pPr>
        <w:ind w:left="980"/>
        <w:jc w:val="both"/>
        <w:rPr>
          <w:rFonts w:eastAsia="Times New Roman"/>
          <w:i/>
          <w:iCs/>
          <w:sz w:val="26"/>
          <w:szCs w:val="26"/>
        </w:rPr>
      </w:pPr>
      <w:r>
        <w:rPr>
          <w:rFonts w:eastAsia="Times New Roman"/>
          <w:b/>
          <w:bCs/>
          <w:sz w:val="26"/>
          <w:szCs w:val="26"/>
        </w:rPr>
        <w:t>Cơ quan thực hiện thủ tục hành chính:</w:t>
      </w:r>
    </w:p>
    <w:p w:rsidR="00AD700C" w:rsidRDefault="00AD700C" w:rsidP="00E41E35">
      <w:pPr>
        <w:spacing w:line="25" w:lineRule="exact"/>
        <w:jc w:val="both"/>
        <w:rPr>
          <w:rFonts w:eastAsia="Times New Roman"/>
          <w:i/>
          <w:iCs/>
          <w:sz w:val="26"/>
          <w:szCs w:val="26"/>
        </w:rPr>
      </w:pPr>
    </w:p>
    <w:p w:rsidR="00AD700C" w:rsidRDefault="00325900" w:rsidP="00E41E35">
      <w:pPr>
        <w:numPr>
          <w:ilvl w:val="0"/>
          <w:numId w:val="33"/>
        </w:numPr>
        <w:tabs>
          <w:tab w:val="left" w:pos="1140"/>
        </w:tabs>
        <w:ind w:left="1140" w:hanging="158"/>
        <w:jc w:val="both"/>
        <w:rPr>
          <w:rFonts w:eastAsia="Times New Roman"/>
          <w:sz w:val="26"/>
          <w:szCs w:val="26"/>
        </w:rPr>
      </w:pPr>
      <w:r>
        <w:rPr>
          <w:rFonts w:eastAsia="Times New Roman"/>
          <w:sz w:val="26"/>
          <w:szCs w:val="26"/>
        </w:rPr>
        <w:t>Cơ quan có thẩm quyền quyết định: Ban Chỉ huy quân sự cấp huyện.</w:t>
      </w:r>
    </w:p>
    <w:p w:rsidR="00AD700C" w:rsidRDefault="00AD700C" w:rsidP="00E41E35">
      <w:pPr>
        <w:spacing w:line="29" w:lineRule="exact"/>
        <w:jc w:val="both"/>
        <w:rPr>
          <w:rFonts w:eastAsia="Times New Roman"/>
          <w:sz w:val="26"/>
          <w:szCs w:val="26"/>
        </w:rPr>
      </w:pPr>
    </w:p>
    <w:p w:rsidR="00AD700C" w:rsidRDefault="00325900" w:rsidP="00E41E35">
      <w:pPr>
        <w:numPr>
          <w:ilvl w:val="0"/>
          <w:numId w:val="33"/>
        </w:numPr>
        <w:tabs>
          <w:tab w:val="left" w:pos="1160"/>
        </w:tabs>
        <w:ind w:left="1160" w:hanging="178"/>
        <w:jc w:val="both"/>
        <w:rPr>
          <w:rFonts w:eastAsia="Times New Roman"/>
          <w:sz w:val="26"/>
          <w:szCs w:val="26"/>
        </w:rPr>
      </w:pPr>
      <w:r>
        <w:rPr>
          <w:rFonts w:eastAsia="Times New Roman"/>
          <w:sz w:val="26"/>
          <w:szCs w:val="26"/>
        </w:rPr>
        <w:t>Cơ quan hoặc người có thẩm quyền được ủy quyền hoặc phân cấp thực hiện:</w:t>
      </w:r>
    </w:p>
    <w:p w:rsidR="00AD700C" w:rsidRDefault="00AD700C" w:rsidP="00E41E35">
      <w:pPr>
        <w:spacing w:line="29" w:lineRule="exact"/>
        <w:jc w:val="both"/>
        <w:rPr>
          <w:rFonts w:eastAsia="Times New Roman"/>
          <w:sz w:val="26"/>
          <w:szCs w:val="26"/>
        </w:rPr>
      </w:pPr>
    </w:p>
    <w:p w:rsidR="00AD700C" w:rsidRDefault="00325900" w:rsidP="00E41E35">
      <w:pPr>
        <w:ind w:left="260"/>
        <w:jc w:val="both"/>
        <w:rPr>
          <w:rFonts w:eastAsia="Times New Roman"/>
          <w:sz w:val="26"/>
          <w:szCs w:val="26"/>
        </w:rPr>
      </w:pPr>
      <w:r>
        <w:rPr>
          <w:rFonts w:eastAsia="Times New Roman"/>
          <w:sz w:val="26"/>
          <w:szCs w:val="26"/>
        </w:rPr>
        <w:t>Không.</w:t>
      </w:r>
    </w:p>
    <w:p w:rsidR="00AD700C" w:rsidRDefault="00AD700C" w:rsidP="00E41E35">
      <w:pPr>
        <w:spacing w:line="29" w:lineRule="exact"/>
        <w:jc w:val="both"/>
        <w:rPr>
          <w:rFonts w:eastAsia="Times New Roman"/>
          <w:sz w:val="26"/>
          <w:szCs w:val="26"/>
        </w:rPr>
      </w:pPr>
    </w:p>
    <w:p w:rsidR="00AD700C" w:rsidRDefault="00325900" w:rsidP="00E41E35">
      <w:pPr>
        <w:numPr>
          <w:ilvl w:val="0"/>
          <w:numId w:val="33"/>
        </w:numPr>
        <w:tabs>
          <w:tab w:val="left" w:pos="1140"/>
        </w:tabs>
        <w:ind w:left="1140" w:hanging="158"/>
        <w:jc w:val="both"/>
        <w:rPr>
          <w:rFonts w:eastAsia="Times New Roman"/>
          <w:sz w:val="26"/>
          <w:szCs w:val="26"/>
        </w:rPr>
      </w:pPr>
      <w:r>
        <w:rPr>
          <w:rFonts w:eastAsia="Times New Roman"/>
          <w:sz w:val="26"/>
          <w:szCs w:val="26"/>
        </w:rPr>
        <w:t>Cơ quan trực tiếp thực hiện thủ tục hành chính: Ban Chỉ huy quân sự cấp xã.</w:t>
      </w:r>
    </w:p>
    <w:p w:rsidR="00AD700C" w:rsidRDefault="00AD700C" w:rsidP="00E41E35">
      <w:pPr>
        <w:spacing w:line="29" w:lineRule="exact"/>
        <w:jc w:val="both"/>
        <w:rPr>
          <w:rFonts w:eastAsia="Times New Roman"/>
          <w:sz w:val="26"/>
          <w:szCs w:val="26"/>
        </w:rPr>
      </w:pPr>
    </w:p>
    <w:p w:rsidR="00AD700C" w:rsidRDefault="00325900" w:rsidP="00E41E35">
      <w:pPr>
        <w:numPr>
          <w:ilvl w:val="0"/>
          <w:numId w:val="33"/>
        </w:numPr>
        <w:tabs>
          <w:tab w:val="left" w:pos="1140"/>
        </w:tabs>
        <w:ind w:left="1140" w:hanging="158"/>
        <w:jc w:val="both"/>
        <w:rPr>
          <w:rFonts w:eastAsia="Times New Roman"/>
          <w:sz w:val="26"/>
          <w:szCs w:val="26"/>
        </w:rPr>
      </w:pPr>
      <w:r>
        <w:rPr>
          <w:rFonts w:eastAsia="Times New Roman"/>
          <w:sz w:val="26"/>
          <w:szCs w:val="26"/>
        </w:rPr>
        <w:t>Cơ quan phối hợp: Các cơ quan, đơn vị liên quan.</w:t>
      </w:r>
    </w:p>
    <w:p w:rsidR="00AD700C" w:rsidRDefault="00AD700C" w:rsidP="00E41E35">
      <w:pPr>
        <w:spacing w:line="45" w:lineRule="exact"/>
        <w:jc w:val="both"/>
        <w:rPr>
          <w:sz w:val="20"/>
          <w:szCs w:val="20"/>
        </w:rPr>
      </w:pPr>
    </w:p>
    <w:p w:rsidR="00AD700C" w:rsidRDefault="00325900" w:rsidP="00E41E35">
      <w:pPr>
        <w:spacing w:line="251" w:lineRule="auto"/>
        <w:ind w:left="260" w:firstLine="720"/>
        <w:jc w:val="both"/>
        <w:rPr>
          <w:sz w:val="20"/>
          <w:szCs w:val="20"/>
        </w:rPr>
      </w:pPr>
      <w:r>
        <w:rPr>
          <w:rFonts w:eastAsia="Times New Roman"/>
          <w:b/>
          <w:bCs/>
          <w:sz w:val="26"/>
          <w:szCs w:val="26"/>
        </w:rPr>
        <w:t xml:space="preserve">Kết quả thực hiện thủ tục hành chính: </w:t>
      </w:r>
      <w:r>
        <w:rPr>
          <w:rFonts w:eastAsia="Times New Roman"/>
          <w:sz w:val="26"/>
          <w:szCs w:val="26"/>
        </w:rPr>
        <w:t>Đăng ký miễn gọi nhập ngũ trong thời</w:t>
      </w:r>
      <w:r>
        <w:rPr>
          <w:rFonts w:eastAsia="Times New Roman"/>
          <w:b/>
          <w:bCs/>
          <w:sz w:val="26"/>
          <w:szCs w:val="26"/>
        </w:rPr>
        <w:t xml:space="preserve"> </w:t>
      </w:r>
      <w:r>
        <w:rPr>
          <w:rFonts w:eastAsia="Times New Roman"/>
          <w:sz w:val="26"/>
          <w:szCs w:val="26"/>
        </w:rPr>
        <w:t>chiến cho công dân.</w:t>
      </w: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200" w:lineRule="exact"/>
        <w:jc w:val="both"/>
        <w:rPr>
          <w:sz w:val="20"/>
          <w:szCs w:val="20"/>
        </w:rPr>
      </w:pPr>
    </w:p>
    <w:p w:rsidR="00AD700C" w:rsidRDefault="00AD700C" w:rsidP="00E41E35">
      <w:pPr>
        <w:spacing w:line="333" w:lineRule="exact"/>
        <w:jc w:val="both"/>
        <w:rPr>
          <w:sz w:val="20"/>
          <w:szCs w:val="20"/>
        </w:rPr>
      </w:pPr>
    </w:p>
    <w:p w:rsidR="00AD700C" w:rsidRDefault="00325900" w:rsidP="00E41E35">
      <w:pPr>
        <w:numPr>
          <w:ilvl w:val="0"/>
          <w:numId w:val="34"/>
        </w:numPr>
        <w:tabs>
          <w:tab w:val="left" w:pos="1140"/>
        </w:tabs>
        <w:ind w:left="1140" w:hanging="158"/>
        <w:jc w:val="both"/>
        <w:rPr>
          <w:rFonts w:eastAsia="Times New Roman"/>
          <w:sz w:val="26"/>
          <w:szCs w:val="26"/>
        </w:rPr>
      </w:pPr>
      <w:r>
        <w:rPr>
          <w:rFonts w:eastAsia="Times New Roman"/>
          <w:sz w:val="26"/>
          <w:szCs w:val="26"/>
        </w:rPr>
        <w:t>Luật nghĩa vụ quân sự năm 2015;</w:t>
      </w:r>
    </w:p>
    <w:p w:rsidR="00AD700C" w:rsidRDefault="00AD700C" w:rsidP="00E41E35">
      <w:pPr>
        <w:spacing w:line="29" w:lineRule="exact"/>
        <w:jc w:val="both"/>
        <w:rPr>
          <w:rFonts w:eastAsia="Times New Roman"/>
          <w:sz w:val="26"/>
          <w:szCs w:val="26"/>
        </w:rPr>
      </w:pPr>
    </w:p>
    <w:p w:rsidR="00AD700C" w:rsidRDefault="00325900" w:rsidP="00E41E35">
      <w:pPr>
        <w:numPr>
          <w:ilvl w:val="0"/>
          <w:numId w:val="34"/>
        </w:numPr>
        <w:tabs>
          <w:tab w:val="left" w:pos="1160"/>
        </w:tabs>
        <w:ind w:left="1160" w:hanging="178"/>
        <w:jc w:val="both"/>
        <w:rPr>
          <w:rFonts w:eastAsia="Times New Roman"/>
          <w:sz w:val="26"/>
          <w:szCs w:val="26"/>
        </w:rPr>
      </w:pPr>
      <w:r>
        <w:rPr>
          <w:rFonts w:eastAsia="Times New Roman"/>
          <w:sz w:val="26"/>
          <w:szCs w:val="26"/>
        </w:rPr>
        <w:t>Nghị định số 13/2016/NĐ-CP ngày 19 tháng 02 năm 2016 của Chính phủ quy</w:t>
      </w:r>
    </w:p>
    <w:p w:rsidR="00AD700C" w:rsidRDefault="00AD700C" w:rsidP="00E41E35">
      <w:pPr>
        <w:spacing w:line="44" w:lineRule="exact"/>
        <w:jc w:val="both"/>
        <w:rPr>
          <w:rFonts w:eastAsia="Times New Roman"/>
          <w:sz w:val="26"/>
          <w:szCs w:val="26"/>
        </w:rPr>
      </w:pPr>
    </w:p>
    <w:p w:rsidR="00AD700C" w:rsidRDefault="00325900" w:rsidP="00E41E35">
      <w:pPr>
        <w:spacing w:line="251" w:lineRule="auto"/>
        <w:ind w:left="260"/>
        <w:jc w:val="both"/>
        <w:rPr>
          <w:rFonts w:eastAsia="Times New Roman"/>
          <w:sz w:val="26"/>
          <w:szCs w:val="26"/>
        </w:rPr>
      </w:pPr>
      <w:r>
        <w:rPr>
          <w:rFonts w:eastAsia="Times New Roman"/>
          <w:sz w:val="26"/>
          <w:szCs w:val="26"/>
        </w:rPr>
        <w:t>định trình tự, thủ tục đăng ký và chế độ, chính sách của công dân trong thời gian đăng ký, khám, kiểm tra sức khỏe nghĩa vụ quân sự.</w:t>
      </w:r>
    </w:p>
    <w:p w:rsidR="00AD700C" w:rsidRDefault="00AD700C">
      <w:pPr>
        <w:sectPr w:rsidR="00AD700C">
          <w:pgSz w:w="11900" w:h="16841"/>
          <w:pgMar w:top="417" w:right="846" w:bottom="1440" w:left="1440" w:header="0" w:footer="0" w:gutter="0"/>
          <w:cols w:space="720" w:equalWidth="0">
            <w:col w:w="9620"/>
          </w:cols>
        </w:sectPr>
      </w:pPr>
    </w:p>
    <w:p w:rsidR="00AD700C" w:rsidRDefault="000B3BFF">
      <w:pPr>
        <w:ind w:right="-259"/>
        <w:jc w:val="center"/>
        <w:rPr>
          <w:sz w:val="20"/>
          <w:szCs w:val="20"/>
        </w:rPr>
      </w:pPr>
      <w:bookmarkStart w:id="14" w:name="page16"/>
      <w:bookmarkEnd w:id="14"/>
      <w:r>
        <w:rPr>
          <w:rFonts w:eastAsia="Times New Roman"/>
          <w:sz w:val="28"/>
          <w:szCs w:val="28"/>
        </w:rPr>
        <w:lastRenderedPageBreak/>
        <w:t>13</w:t>
      </w:r>
    </w:p>
    <w:p w:rsidR="00AD700C" w:rsidRDefault="00AD700C">
      <w:pPr>
        <w:spacing w:line="264" w:lineRule="exact"/>
        <w:rPr>
          <w:sz w:val="20"/>
          <w:szCs w:val="20"/>
        </w:rPr>
      </w:pPr>
    </w:p>
    <w:p w:rsidR="00AD700C" w:rsidRDefault="000B3BFF" w:rsidP="00E41E35">
      <w:pPr>
        <w:ind w:firstLine="720"/>
        <w:jc w:val="both"/>
        <w:rPr>
          <w:sz w:val="20"/>
          <w:szCs w:val="20"/>
        </w:rPr>
      </w:pPr>
      <w:r>
        <w:rPr>
          <w:rFonts w:eastAsia="Times New Roman"/>
          <w:b/>
          <w:bCs/>
          <w:sz w:val="26"/>
          <w:szCs w:val="26"/>
        </w:rPr>
        <w:t>11</w:t>
      </w:r>
      <w:r w:rsidR="00325900">
        <w:rPr>
          <w:rFonts w:eastAsia="Times New Roman"/>
          <w:b/>
          <w:bCs/>
          <w:sz w:val="26"/>
          <w:szCs w:val="26"/>
        </w:rPr>
        <w:t xml:space="preserve">. Thủ tục giải quyết chế độ </w:t>
      </w:r>
      <w:r>
        <w:rPr>
          <w:rFonts w:eastAsia="Times New Roman"/>
          <w:b/>
          <w:bCs/>
          <w:sz w:val="26"/>
          <w:szCs w:val="26"/>
        </w:rPr>
        <w:t xml:space="preserve">hưu trí </w:t>
      </w:r>
      <w:r w:rsidR="00325900">
        <w:rPr>
          <w:rFonts w:eastAsia="Times New Roman"/>
          <w:b/>
          <w:bCs/>
          <w:sz w:val="26"/>
          <w:szCs w:val="26"/>
        </w:rPr>
        <w:t>đối với quân n</w:t>
      </w:r>
      <w:r w:rsidR="00E41E35">
        <w:rPr>
          <w:rFonts w:eastAsia="Times New Roman"/>
          <w:b/>
          <w:bCs/>
          <w:sz w:val="26"/>
          <w:szCs w:val="26"/>
        </w:rPr>
        <w:t>hân</w:t>
      </w:r>
      <w:r>
        <w:rPr>
          <w:rFonts w:eastAsia="Times New Roman"/>
          <w:b/>
          <w:bCs/>
          <w:sz w:val="26"/>
          <w:szCs w:val="26"/>
        </w:rPr>
        <w:t>, người làm công tác cơ yếu</w:t>
      </w:r>
      <w:r w:rsidR="00325900">
        <w:rPr>
          <w:rFonts w:eastAsia="Times New Roman"/>
          <w:b/>
          <w:bCs/>
          <w:sz w:val="26"/>
          <w:szCs w:val="26"/>
        </w:rPr>
        <w:t xml:space="preserve"> nhập ngũ sau ngày 30/4/1975, trực tiếp tham gia chiến tranh bảo vệ Tổ quốc và làm nhiệm vụ</w:t>
      </w:r>
      <w:r>
        <w:rPr>
          <w:rFonts w:eastAsia="Times New Roman"/>
          <w:b/>
          <w:bCs/>
          <w:sz w:val="26"/>
          <w:szCs w:val="26"/>
        </w:rPr>
        <w:t xml:space="preserve"> quốc tế có từ đủ 20 năm trở lên phục vụ trong quân đội, cơ yếu đã phục viên, xuất</w:t>
      </w:r>
      <w:r>
        <w:rPr>
          <w:sz w:val="20"/>
          <w:szCs w:val="20"/>
        </w:rPr>
        <w:t xml:space="preserve"> </w:t>
      </w:r>
      <w:r>
        <w:rPr>
          <w:rFonts w:eastAsia="Times New Roman"/>
          <w:b/>
          <w:bCs/>
          <w:sz w:val="26"/>
          <w:szCs w:val="26"/>
        </w:rPr>
        <w:t>ngũ, thôi việc.</w:t>
      </w:r>
    </w:p>
    <w:p w:rsidR="00AD700C" w:rsidRDefault="00AD700C">
      <w:pPr>
        <w:spacing w:line="5" w:lineRule="exact"/>
        <w:rPr>
          <w:sz w:val="20"/>
          <w:szCs w:val="20"/>
        </w:rPr>
      </w:pPr>
    </w:p>
    <w:tbl>
      <w:tblPr>
        <w:tblW w:w="9380" w:type="dxa"/>
        <w:tblInd w:w="260" w:type="dxa"/>
        <w:tblLayout w:type="fixed"/>
        <w:tblCellMar>
          <w:left w:w="0" w:type="dxa"/>
          <w:right w:w="0" w:type="dxa"/>
        </w:tblCellMar>
        <w:tblLook w:val="04A0" w:firstRow="1" w:lastRow="0" w:firstColumn="1" w:lastColumn="0" w:noHBand="0" w:noVBand="1"/>
      </w:tblPr>
      <w:tblGrid>
        <w:gridCol w:w="1080"/>
        <w:gridCol w:w="8280"/>
        <w:gridCol w:w="20"/>
      </w:tblGrid>
      <w:tr w:rsidR="000B3BFF" w:rsidTr="000B3BFF">
        <w:trPr>
          <w:trHeight w:val="299"/>
        </w:trPr>
        <w:tc>
          <w:tcPr>
            <w:tcW w:w="9360" w:type="dxa"/>
            <w:gridSpan w:val="2"/>
            <w:vMerge w:val="restart"/>
            <w:vAlign w:val="bottom"/>
          </w:tcPr>
          <w:p w:rsidR="000B3BFF" w:rsidRDefault="000B3BFF" w:rsidP="000B3BFF">
            <w:pPr>
              <w:rPr>
                <w:sz w:val="20"/>
                <w:szCs w:val="20"/>
              </w:rPr>
            </w:pPr>
          </w:p>
        </w:tc>
        <w:tc>
          <w:tcPr>
            <w:tcW w:w="20" w:type="dxa"/>
            <w:vAlign w:val="bottom"/>
          </w:tcPr>
          <w:p w:rsidR="000B3BFF" w:rsidRDefault="000B3BFF">
            <w:pPr>
              <w:rPr>
                <w:sz w:val="1"/>
                <w:szCs w:val="1"/>
              </w:rPr>
            </w:pPr>
          </w:p>
        </w:tc>
      </w:tr>
      <w:tr w:rsidR="000B3BFF" w:rsidTr="000B3BFF">
        <w:trPr>
          <w:trHeight w:val="329"/>
        </w:trPr>
        <w:tc>
          <w:tcPr>
            <w:tcW w:w="9360" w:type="dxa"/>
            <w:gridSpan w:val="2"/>
            <w:vMerge/>
            <w:vAlign w:val="bottom"/>
          </w:tcPr>
          <w:p w:rsidR="000B3BFF" w:rsidRDefault="000B3BFF" w:rsidP="000B3BFF">
            <w:pPr>
              <w:rPr>
                <w:sz w:val="20"/>
                <w:szCs w:val="20"/>
              </w:rPr>
            </w:pPr>
          </w:p>
        </w:tc>
        <w:tc>
          <w:tcPr>
            <w:tcW w:w="20" w:type="dxa"/>
            <w:vAlign w:val="bottom"/>
          </w:tcPr>
          <w:p w:rsidR="000B3BFF" w:rsidRDefault="000B3BFF">
            <w:pPr>
              <w:rPr>
                <w:sz w:val="1"/>
                <w:szCs w:val="1"/>
              </w:rPr>
            </w:pPr>
          </w:p>
        </w:tc>
      </w:tr>
      <w:tr w:rsidR="00AD700C" w:rsidTr="000B3BFF">
        <w:trPr>
          <w:trHeight w:val="415"/>
        </w:trPr>
        <w:tc>
          <w:tcPr>
            <w:tcW w:w="1080" w:type="dxa"/>
            <w:vAlign w:val="bottom"/>
          </w:tcPr>
          <w:p w:rsidR="00AD700C" w:rsidRDefault="00325900">
            <w:pPr>
              <w:rPr>
                <w:sz w:val="20"/>
                <w:szCs w:val="20"/>
              </w:rPr>
            </w:pPr>
            <w:r>
              <w:rPr>
                <w:rFonts w:eastAsia="Times New Roman"/>
                <w:b/>
                <w:bCs/>
                <w:sz w:val="26"/>
                <w:szCs w:val="26"/>
              </w:rPr>
              <w:t>Lĩnh</w:t>
            </w:r>
          </w:p>
        </w:tc>
        <w:tc>
          <w:tcPr>
            <w:tcW w:w="8280" w:type="dxa"/>
            <w:vMerge w:val="restart"/>
            <w:vAlign w:val="bottom"/>
          </w:tcPr>
          <w:p w:rsidR="00AD700C" w:rsidRDefault="00325900">
            <w:pPr>
              <w:ind w:left="120"/>
              <w:rPr>
                <w:sz w:val="20"/>
                <w:szCs w:val="20"/>
              </w:rPr>
            </w:pPr>
            <w:r>
              <w:rPr>
                <w:rFonts w:eastAsia="Times New Roman"/>
                <w:b/>
                <w:bCs/>
                <w:sz w:val="26"/>
                <w:szCs w:val="26"/>
              </w:rPr>
              <w:t>Chính sách</w:t>
            </w:r>
          </w:p>
        </w:tc>
        <w:tc>
          <w:tcPr>
            <w:tcW w:w="20" w:type="dxa"/>
            <w:vAlign w:val="bottom"/>
          </w:tcPr>
          <w:p w:rsidR="00AD700C" w:rsidRDefault="00AD700C">
            <w:pPr>
              <w:rPr>
                <w:sz w:val="1"/>
                <w:szCs w:val="1"/>
              </w:rPr>
            </w:pPr>
          </w:p>
        </w:tc>
      </w:tr>
      <w:tr w:rsidR="00AD700C" w:rsidTr="000B3BFF">
        <w:trPr>
          <w:trHeight w:val="151"/>
        </w:trPr>
        <w:tc>
          <w:tcPr>
            <w:tcW w:w="1080" w:type="dxa"/>
            <w:vMerge w:val="restart"/>
            <w:vAlign w:val="bottom"/>
          </w:tcPr>
          <w:p w:rsidR="00AD700C" w:rsidRDefault="00325900">
            <w:pPr>
              <w:rPr>
                <w:sz w:val="20"/>
                <w:szCs w:val="20"/>
              </w:rPr>
            </w:pPr>
            <w:r>
              <w:rPr>
                <w:rFonts w:eastAsia="Times New Roman"/>
                <w:b/>
                <w:bCs/>
                <w:sz w:val="26"/>
                <w:szCs w:val="26"/>
              </w:rPr>
              <w:t>vực:</w:t>
            </w:r>
          </w:p>
        </w:tc>
        <w:tc>
          <w:tcPr>
            <w:tcW w:w="8280" w:type="dxa"/>
            <w:vMerge/>
            <w:vAlign w:val="bottom"/>
          </w:tcPr>
          <w:p w:rsidR="00AD700C" w:rsidRDefault="00AD700C">
            <w:pPr>
              <w:rPr>
                <w:sz w:val="13"/>
                <w:szCs w:val="13"/>
              </w:rPr>
            </w:pPr>
          </w:p>
        </w:tc>
        <w:tc>
          <w:tcPr>
            <w:tcW w:w="20" w:type="dxa"/>
            <w:vAlign w:val="bottom"/>
          </w:tcPr>
          <w:p w:rsidR="00AD700C" w:rsidRDefault="00AD700C">
            <w:pPr>
              <w:rPr>
                <w:sz w:val="1"/>
                <w:szCs w:val="1"/>
              </w:rPr>
            </w:pPr>
          </w:p>
        </w:tc>
      </w:tr>
      <w:tr w:rsidR="00AD700C" w:rsidTr="000B3BFF">
        <w:trPr>
          <w:trHeight w:val="149"/>
        </w:trPr>
        <w:tc>
          <w:tcPr>
            <w:tcW w:w="1080" w:type="dxa"/>
            <w:vMerge/>
            <w:vAlign w:val="bottom"/>
          </w:tcPr>
          <w:p w:rsidR="00AD700C" w:rsidRDefault="00AD700C">
            <w:pPr>
              <w:rPr>
                <w:sz w:val="12"/>
                <w:szCs w:val="12"/>
              </w:rPr>
            </w:pPr>
          </w:p>
        </w:tc>
        <w:tc>
          <w:tcPr>
            <w:tcW w:w="8280" w:type="dxa"/>
            <w:vAlign w:val="bottom"/>
          </w:tcPr>
          <w:p w:rsidR="00AD700C" w:rsidRDefault="00AD700C">
            <w:pPr>
              <w:rPr>
                <w:sz w:val="12"/>
                <w:szCs w:val="12"/>
              </w:rPr>
            </w:pPr>
          </w:p>
        </w:tc>
        <w:tc>
          <w:tcPr>
            <w:tcW w:w="20" w:type="dxa"/>
            <w:vAlign w:val="bottom"/>
          </w:tcPr>
          <w:p w:rsidR="00AD700C" w:rsidRDefault="00AD700C">
            <w:pPr>
              <w:rPr>
                <w:sz w:val="1"/>
                <w:szCs w:val="1"/>
              </w:rPr>
            </w:pPr>
          </w:p>
        </w:tc>
      </w:tr>
      <w:tr w:rsidR="00AD700C" w:rsidTr="000B3BFF">
        <w:trPr>
          <w:trHeight w:val="449"/>
        </w:trPr>
        <w:tc>
          <w:tcPr>
            <w:tcW w:w="1080" w:type="dxa"/>
            <w:vAlign w:val="bottom"/>
          </w:tcPr>
          <w:p w:rsidR="00AD700C" w:rsidRDefault="00325900">
            <w:pPr>
              <w:rPr>
                <w:sz w:val="20"/>
                <w:szCs w:val="20"/>
              </w:rPr>
            </w:pPr>
            <w:r>
              <w:rPr>
                <w:rFonts w:eastAsia="Times New Roman"/>
                <w:b/>
                <w:bCs/>
                <w:sz w:val="26"/>
                <w:szCs w:val="26"/>
              </w:rPr>
              <w:t>Thời</w:t>
            </w:r>
          </w:p>
        </w:tc>
        <w:tc>
          <w:tcPr>
            <w:tcW w:w="8280" w:type="dxa"/>
            <w:vAlign w:val="bottom"/>
          </w:tcPr>
          <w:p w:rsidR="00AD700C" w:rsidRDefault="00AD700C">
            <w:pPr>
              <w:rPr>
                <w:sz w:val="24"/>
                <w:szCs w:val="24"/>
              </w:rPr>
            </w:pPr>
          </w:p>
        </w:tc>
        <w:tc>
          <w:tcPr>
            <w:tcW w:w="20" w:type="dxa"/>
            <w:vAlign w:val="bottom"/>
          </w:tcPr>
          <w:p w:rsidR="00AD700C" w:rsidRDefault="00AD700C">
            <w:pPr>
              <w:rPr>
                <w:sz w:val="1"/>
                <w:szCs w:val="1"/>
              </w:rPr>
            </w:pPr>
          </w:p>
        </w:tc>
      </w:tr>
      <w:tr w:rsidR="00AD700C" w:rsidTr="000B3BFF">
        <w:trPr>
          <w:trHeight w:val="300"/>
        </w:trPr>
        <w:tc>
          <w:tcPr>
            <w:tcW w:w="1080" w:type="dxa"/>
            <w:vAlign w:val="bottom"/>
          </w:tcPr>
          <w:p w:rsidR="00AD700C" w:rsidRDefault="00325900">
            <w:pPr>
              <w:rPr>
                <w:sz w:val="20"/>
                <w:szCs w:val="20"/>
              </w:rPr>
            </w:pPr>
            <w:r>
              <w:rPr>
                <w:rFonts w:eastAsia="Times New Roman"/>
                <w:b/>
                <w:bCs/>
                <w:sz w:val="26"/>
                <w:szCs w:val="26"/>
              </w:rPr>
              <w:t>gian giải</w:t>
            </w:r>
          </w:p>
        </w:tc>
        <w:tc>
          <w:tcPr>
            <w:tcW w:w="8280" w:type="dxa"/>
            <w:vAlign w:val="bottom"/>
          </w:tcPr>
          <w:p w:rsidR="00AD700C" w:rsidRDefault="00325900">
            <w:pPr>
              <w:ind w:left="120"/>
              <w:rPr>
                <w:sz w:val="20"/>
                <w:szCs w:val="20"/>
              </w:rPr>
            </w:pPr>
            <w:r>
              <w:rPr>
                <w:rFonts w:eastAsia="Times New Roman"/>
                <w:b/>
                <w:bCs/>
                <w:sz w:val="26"/>
                <w:szCs w:val="26"/>
              </w:rPr>
              <w:t>07 ngày</w:t>
            </w:r>
          </w:p>
        </w:tc>
        <w:tc>
          <w:tcPr>
            <w:tcW w:w="20" w:type="dxa"/>
            <w:vAlign w:val="bottom"/>
          </w:tcPr>
          <w:p w:rsidR="00AD700C" w:rsidRDefault="00AD700C">
            <w:pPr>
              <w:rPr>
                <w:sz w:val="1"/>
                <w:szCs w:val="1"/>
              </w:rPr>
            </w:pPr>
          </w:p>
        </w:tc>
      </w:tr>
      <w:tr w:rsidR="00AD700C" w:rsidTr="000B3BFF">
        <w:trPr>
          <w:trHeight w:val="298"/>
        </w:trPr>
        <w:tc>
          <w:tcPr>
            <w:tcW w:w="1080" w:type="dxa"/>
            <w:vAlign w:val="bottom"/>
          </w:tcPr>
          <w:p w:rsidR="00AD700C" w:rsidRDefault="00325900">
            <w:pPr>
              <w:spacing w:line="297" w:lineRule="exact"/>
              <w:rPr>
                <w:sz w:val="20"/>
                <w:szCs w:val="20"/>
              </w:rPr>
            </w:pPr>
            <w:r>
              <w:rPr>
                <w:rFonts w:eastAsia="Times New Roman"/>
                <w:b/>
                <w:bCs/>
                <w:sz w:val="26"/>
                <w:szCs w:val="26"/>
              </w:rPr>
              <w:t>quyết:</w:t>
            </w:r>
          </w:p>
        </w:tc>
        <w:tc>
          <w:tcPr>
            <w:tcW w:w="8280" w:type="dxa"/>
            <w:vAlign w:val="bottom"/>
          </w:tcPr>
          <w:p w:rsidR="00AD700C" w:rsidRDefault="00AD700C">
            <w:pPr>
              <w:rPr>
                <w:sz w:val="24"/>
                <w:szCs w:val="24"/>
              </w:rPr>
            </w:pPr>
          </w:p>
        </w:tc>
        <w:tc>
          <w:tcPr>
            <w:tcW w:w="20" w:type="dxa"/>
            <w:vAlign w:val="bottom"/>
          </w:tcPr>
          <w:p w:rsidR="00AD700C" w:rsidRDefault="00AD700C">
            <w:pPr>
              <w:rPr>
                <w:sz w:val="1"/>
                <w:szCs w:val="1"/>
              </w:rPr>
            </w:pPr>
          </w:p>
        </w:tc>
      </w:tr>
      <w:tr w:rsidR="00AD700C" w:rsidTr="000B3BFF">
        <w:trPr>
          <w:trHeight w:val="449"/>
        </w:trPr>
        <w:tc>
          <w:tcPr>
            <w:tcW w:w="1080" w:type="dxa"/>
            <w:vAlign w:val="bottom"/>
          </w:tcPr>
          <w:p w:rsidR="00AD700C" w:rsidRDefault="00325900">
            <w:pPr>
              <w:rPr>
                <w:sz w:val="20"/>
                <w:szCs w:val="20"/>
              </w:rPr>
            </w:pPr>
            <w:r>
              <w:rPr>
                <w:rFonts w:eastAsia="Times New Roman"/>
                <w:b/>
                <w:bCs/>
                <w:sz w:val="26"/>
                <w:szCs w:val="26"/>
              </w:rPr>
              <w:t>Lệ phí:</w:t>
            </w:r>
          </w:p>
        </w:tc>
        <w:tc>
          <w:tcPr>
            <w:tcW w:w="8280" w:type="dxa"/>
            <w:vAlign w:val="bottom"/>
          </w:tcPr>
          <w:p w:rsidR="00AD700C" w:rsidRDefault="00325900">
            <w:pPr>
              <w:ind w:left="120"/>
              <w:rPr>
                <w:sz w:val="20"/>
                <w:szCs w:val="20"/>
              </w:rPr>
            </w:pPr>
            <w:r>
              <w:rPr>
                <w:rFonts w:eastAsia="Times New Roman"/>
                <w:b/>
                <w:bCs/>
                <w:sz w:val="26"/>
                <w:szCs w:val="26"/>
              </w:rPr>
              <w:t>Không</w:t>
            </w:r>
          </w:p>
        </w:tc>
        <w:tc>
          <w:tcPr>
            <w:tcW w:w="20" w:type="dxa"/>
            <w:vAlign w:val="bottom"/>
          </w:tcPr>
          <w:p w:rsidR="00AD700C" w:rsidRDefault="00AD700C">
            <w:pPr>
              <w:rPr>
                <w:sz w:val="1"/>
                <w:szCs w:val="1"/>
              </w:rPr>
            </w:pPr>
          </w:p>
        </w:tc>
      </w:tr>
    </w:tbl>
    <w:p w:rsidR="00AD700C" w:rsidRDefault="00325900">
      <w:pPr>
        <w:spacing w:line="20" w:lineRule="exact"/>
        <w:rPr>
          <w:sz w:val="20"/>
          <w:szCs w:val="20"/>
        </w:rPr>
      </w:pPr>
      <w:r>
        <w:rPr>
          <w:noProof/>
          <w:sz w:val="20"/>
          <w:szCs w:val="20"/>
        </w:rPr>
        <mc:AlternateContent>
          <mc:Choice Requires="wps">
            <w:drawing>
              <wp:anchor distT="0" distB="0" distL="114300" distR="114300" simplePos="0" relativeHeight="251664384" behindDoc="1" locked="0" layoutInCell="0" allowOverlap="1">
                <wp:simplePos x="0" y="0"/>
                <wp:positionH relativeFrom="column">
                  <wp:posOffset>114300</wp:posOffset>
                </wp:positionH>
                <wp:positionV relativeFrom="paragraph">
                  <wp:posOffset>-1379855</wp:posOffset>
                </wp:positionV>
                <wp:extent cx="6045200" cy="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40" o:spid="_x0000_s106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08.6499pt" to="485pt,-108.6499pt" o:allowincell="f" strokecolor="#999999" strokeweight="0.72pt"/>
            </w:pict>
          </mc:Fallback>
        </mc:AlternateContent>
      </w:r>
      <w:r>
        <w:rPr>
          <w:noProof/>
          <w:sz w:val="20"/>
          <w:szCs w:val="20"/>
        </w:rPr>
        <mc:AlternateContent>
          <mc:Choice Requires="wps">
            <w:drawing>
              <wp:anchor distT="0" distB="0" distL="114300" distR="114300" simplePos="0" relativeHeight="251665408" behindDoc="1" locked="0" layoutInCell="0" allowOverlap="1">
                <wp:simplePos x="0" y="0"/>
                <wp:positionH relativeFrom="column">
                  <wp:posOffset>114300</wp:posOffset>
                </wp:positionH>
                <wp:positionV relativeFrom="paragraph">
                  <wp:posOffset>-895350</wp:posOffset>
                </wp:positionV>
                <wp:extent cx="6045200" cy="0"/>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41" o:spid="_x0000_s106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70.4999pt" to="485pt,-70.4999pt" o:allowincell="f" strokecolor="#999999" strokeweight="0.7199pt"/>
            </w:pict>
          </mc:Fallback>
        </mc:AlternateContent>
      </w:r>
      <w:r>
        <w:rPr>
          <w:noProof/>
          <w:sz w:val="20"/>
          <w:szCs w:val="20"/>
        </w:rPr>
        <mc:AlternateContent>
          <mc:Choice Requires="wps">
            <w:drawing>
              <wp:anchor distT="0" distB="0" distL="114300" distR="114300" simplePos="0" relativeHeight="251666432" behindDoc="1" locked="0" layoutInCell="0" allowOverlap="1">
                <wp:simplePos x="0" y="0"/>
                <wp:positionH relativeFrom="column">
                  <wp:posOffset>114300</wp:posOffset>
                </wp:positionH>
                <wp:positionV relativeFrom="paragraph">
                  <wp:posOffset>-230505</wp:posOffset>
                </wp:positionV>
                <wp:extent cx="6045200" cy="0"/>
                <wp:effectExtent l="0" t="0" r="0" b="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42" o:spid="_x0000_s106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8.1499pt" to="485pt,-18.1499pt" o:allowincell="f" strokecolor="#999999" strokeweight="0.7199pt"/>
            </w:pict>
          </mc:Fallback>
        </mc:AlternateContent>
      </w:r>
      <w:r>
        <w:rPr>
          <w:noProof/>
          <w:sz w:val="20"/>
          <w:szCs w:val="20"/>
        </w:rPr>
        <mc:AlternateContent>
          <mc:Choice Requires="wps">
            <w:drawing>
              <wp:anchor distT="0" distB="0" distL="114300" distR="114300" simplePos="0" relativeHeight="251667456" behindDoc="1" locked="0" layoutInCell="0" allowOverlap="1">
                <wp:simplePos x="0" y="0"/>
                <wp:positionH relativeFrom="column">
                  <wp:posOffset>114300</wp:posOffset>
                </wp:positionH>
                <wp:positionV relativeFrom="paragraph">
                  <wp:posOffset>53975</wp:posOffset>
                </wp:positionV>
                <wp:extent cx="6045200" cy="0"/>
                <wp:effectExtent l="0" t="0" r="0" b="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43" o:spid="_x0000_s106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25pt" to="485pt,4.25pt" o:allowincell="f" strokecolor="#999999" strokeweight="0.7199pt"/>
            </w:pict>
          </mc:Fallback>
        </mc:AlternateContent>
      </w:r>
      <w:r>
        <w:rPr>
          <w:noProof/>
          <w:sz w:val="20"/>
          <w:szCs w:val="20"/>
        </w:rPr>
        <mc:AlternateContent>
          <mc:Choice Requires="wps">
            <w:drawing>
              <wp:anchor distT="0" distB="0" distL="114300" distR="114300" simplePos="0" relativeHeight="251668480" behindDoc="1" locked="0" layoutInCell="0" allowOverlap="1">
                <wp:simplePos x="0" y="0"/>
                <wp:positionH relativeFrom="column">
                  <wp:posOffset>118745</wp:posOffset>
                </wp:positionH>
                <wp:positionV relativeFrom="paragraph">
                  <wp:posOffset>-1384300</wp:posOffset>
                </wp:positionV>
                <wp:extent cx="0" cy="8135620"/>
                <wp:effectExtent l="0" t="0" r="0" b="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1356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44" o:spid="_x0000_s106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109pt" to="9.35pt,531.6pt" o:allowincell="f" strokecolor="#999999" strokeweight="0.72pt"/>
            </w:pict>
          </mc:Fallback>
        </mc:AlternateContent>
      </w:r>
      <w:r>
        <w:rPr>
          <w:noProof/>
          <w:sz w:val="20"/>
          <w:szCs w:val="20"/>
        </w:rPr>
        <mc:AlternateContent>
          <mc:Choice Requires="wps">
            <w:drawing>
              <wp:anchor distT="0" distB="0" distL="114300" distR="114300" simplePos="0" relativeHeight="251669504" behindDoc="1" locked="0" layoutInCell="0" allowOverlap="1">
                <wp:simplePos x="0" y="0"/>
                <wp:positionH relativeFrom="column">
                  <wp:posOffset>882650</wp:posOffset>
                </wp:positionH>
                <wp:positionV relativeFrom="paragraph">
                  <wp:posOffset>-1384300</wp:posOffset>
                </wp:positionV>
                <wp:extent cx="0" cy="8135620"/>
                <wp:effectExtent l="0" t="0" r="0" b="0"/>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13562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45" o:spid="_x0000_s107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5pt,-109pt" to="69.5pt,531.6pt" o:allowincell="f" strokecolor="#999999" strokeweight="0.72pt"/>
            </w:pict>
          </mc:Fallback>
        </mc:AlternateContent>
      </w:r>
      <w:r>
        <w:rPr>
          <w:noProof/>
          <w:sz w:val="20"/>
          <w:szCs w:val="20"/>
        </w:rPr>
        <mc:AlternateContent>
          <mc:Choice Requires="wps">
            <w:drawing>
              <wp:anchor distT="0" distB="0" distL="114300" distR="114300" simplePos="0" relativeHeight="251670528" behindDoc="1" locked="0" layoutInCell="0" allowOverlap="1">
                <wp:simplePos x="0" y="0"/>
                <wp:positionH relativeFrom="column">
                  <wp:posOffset>6155055</wp:posOffset>
                </wp:positionH>
                <wp:positionV relativeFrom="paragraph">
                  <wp:posOffset>-1384300</wp:posOffset>
                </wp:positionV>
                <wp:extent cx="0" cy="8135620"/>
                <wp:effectExtent l="0" t="0" r="0" b="0"/>
                <wp:wrapNone/>
                <wp:docPr id="46" name="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13562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46" o:spid="_x0000_s107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109pt" to="484.65pt,531.6pt" o:allowincell="f" strokecolor="#999999" strokeweight="0.7199pt"/>
            </w:pict>
          </mc:Fallback>
        </mc:AlternateContent>
      </w:r>
    </w:p>
    <w:p w:rsidR="00AD700C" w:rsidRDefault="00AD700C">
      <w:pPr>
        <w:spacing w:line="130" w:lineRule="exact"/>
        <w:rPr>
          <w:sz w:val="20"/>
          <w:szCs w:val="20"/>
        </w:rPr>
      </w:pPr>
    </w:p>
    <w:p w:rsidR="00AD700C" w:rsidRDefault="00325900">
      <w:pPr>
        <w:tabs>
          <w:tab w:val="left" w:pos="1440"/>
        </w:tabs>
        <w:ind w:left="260"/>
        <w:rPr>
          <w:sz w:val="20"/>
          <w:szCs w:val="20"/>
        </w:rPr>
      </w:pPr>
      <w:r>
        <w:rPr>
          <w:rFonts w:eastAsia="Times New Roman"/>
          <w:b/>
          <w:bCs/>
          <w:sz w:val="26"/>
          <w:szCs w:val="26"/>
        </w:rPr>
        <w:t>Nội</w:t>
      </w:r>
      <w:r>
        <w:rPr>
          <w:sz w:val="20"/>
          <w:szCs w:val="20"/>
        </w:rPr>
        <w:tab/>
      </w:r>
      <w:r>
        <w:rPr>
          <w:rFonts w:eastAsia="Times New Roman"/>
          <w:b/>
          <w:bCs/>
          <w:i/>
          <w:iCs/>
          <w:sz w:val="26"/>
          <w:szCs w:val="26"/>
        </w:rPr>
        <w:t>a. Trình tự thực hiện</w:t>
      </w:r>
    </w:p>
    <w:p w:rsidR="00AD700C" w:rsidRDefault="00AD700C">
      <w:pPr>
        <w:spacing w:line="1" w:lineRule="exact"/>
        <w:rPr>
          <w:sz w:val="20"/>
          <w:szCs w:val="20"/>
        </w:rPr>
      </w:pPr>
    </w:p>
    <w:p w:rsidR="00AD700C" w:rsidRDefault="00325900">
      <w:pPr>
        <w:ind w:left="260"/>
        <w:rPr>
          <w:sz w:val="20"/>
          <w:szCs w:val="20"/>
        </w:rPr>
      </w:pPr>
      <w:r>
        <w:rPr>
          <w:rFonts w:eastAsia="Times New Roman"/>
          <w:b/>
          <w:bCs/>
          <w:sz w:val="26"/>
          <w:szCs w:val="26"/>
        </w:rPr>
        <w:t>dung:</w:t>
      </w:r>
    </w:p>
    <w:p w:rsidR="00AD700C" w:rsidRDefault="00325900" w:rsidP="00E41E35">
      <w:pPr>
        <w:numPr>
          <w:ilvl w:val="0"/>
          <w:numId w:val="35"/>
        </w:numPr>
        <w:tabs>
          <w:tab w:val="left" w:pos="1676"/>
        </w:tabs>
        <w:spacing w:line="233" w:lineRule="auto"/>
        <w:ind w:left="1460" w:right="220" w:firstLine="4"/>
        <w:jc w:val="both"/>
        <w:rPr>
          <w:rFonts w:eastAsia="Times New Roman"/>
          <w:sz w:val="26"/>
          <w:szCs w:val="26"/>
        </w:rPr>
      </w:pPr>
      <w:r>
        <w:rPr>
          <w:rFonts w:eastAsia="Times New Roman"/>
          <w:sz w:val="26"/>
          <w:szCs w:val="26"/>
        </w:rPr>
        <w:t>Thân nhân đối tượng nộp hồ sơ theo quy định cho UBND cấp xã nơi đăng ký hộ khẩu thường trú theo từng đợt (mỗi đợt vào ngày đầu tuần trong tuần đầu, tháng đầu của mỗi quý);</w:t>
      </w:r>
    </w:p>
    <w:p w:rsidR="00AD700C" w:rsidRDefault="00AD700C" w:rsidP="00E41E35">
      <w:pPr>
        <w:spacing w:line="1" w:lineRule="exact"/>
        <w:jc w:val="both"/>
        <w:rPr>
          <w:rFonts w:eastAsia="Times New Roman"/>
          <w:sz w:val="26"/>
          <w:szCs w:val="26"/>
        </w:rPr>
      </w:pPr>
    </w:p>
    <w:p w:rsidR="00AD700C" w:rsidRDefault="00325900" w:rsidP="00E41E35">
      <w:pPr>
        <w:numPr>
          <w:ilvl w:val="0"/>
          <w:numId w:val="35"/>
        </w:numPr>
        <w:tabs>
          <w:tab w:val="left" w:pos="1620"/>
        </w:tabs>
        <w:spacing w:line="238" w:lineRule="auto"/>
        <w:ind w:left="1620" w:hanging="156"/>
        <w:jc w:val="both"/>
        <w:rPr>
          <w:rFonts w:eastAsia="Times New Roman"/>
          <w:sz w:val="26"/>
          <w:szCs w:val="26"/>
        </w:rPr>
      </w:pPr>
      <w:r>
        <w:rPr>
          <w:rFonts w:eastAsia="Times New Roman"/>
          <w:sz w:val="26"/>
          <w:szCs w:val="26"/>
        </w:rPr>
        <w:t>UBND cấp xã tổng hợp, lập hồ sơ báo cáo Ban Chỉ huy quân sự cấp huyện;</w:t>
      </w:r>
    </w:p>
    <w:p w:rsidR="00AD700C" w:rsidRDefault="00AD700C" w:rsidP="00E41E35">
      <w:pPr>
        <w:spacing w:line="17" w:lineRule="exact"/>
        <w:jc w:val="both"/>
        <w:rPr>
          <w:rFonts w:eastAsia="Times New Roman"/>
          <w:sz w:val="26"/>
          <w:szCs w:val="26"/>
        </w:rPr>
      </w:pPr>
    </w:p>
    <w:p w:rsidR="00AD700C" w:rsidRDefault="00325900" w:rsidP="00E41E35">
      <w:pPr>
        <w:numPr>
          <w:ilvl w:val="0"/>
          <w:numId w:val="35"/>
        </w:numPr>
        <w:tabs>
          <w:tab w:val="left" w:pos="1611"/>
        </w:tabs>
        <w:spacing w:line="233" w:lineRule="auto"/>
        <w:ind w:left="1460" w:right="20" w:firstLine="4"/>
        <w:jc w:val="both"/>
        <w:rPr>
          <w:rFonts w:eastAsia="Times New Roman"/>
          <w:sz w:val="26"/>
          <w:szCs w:val="26"/>
        </w:rPr>
      </w:pPr>
      <w:r>
        <w:rPr>
          <w:rFonts w:eastAsia="Times New Roman"/>
          <w:sz w:val="26"/>
          <w:szCs w:val="26"/>
        </w:rPr>
        <w:t>Ban Chỉ huy quân sự cấp huyện hoàn thành việc xét duyệt, tổng hợp báo cáo Bộ Chỉ huy quân sự cấp tỉnh;</w:t>
      </w:r>
    </w:p>
    <w:p w:rsidR="00AD700C" w:rsidRDefault="00AD700C" w:rsidP="00E41E35">
      <w:pPr>
        <w:spacing w:line="17" w:lineRule="exact"/>
        <w:jc w:val="both"/>
        <w:rPr>
          <w:rFonts w:eastAsia="Times New Roman"/>
          <w:sz w:val="26"/>
          <w:szCs w:val="26"/>
        </w:rPr>
      </w:pPr>
    </w:p>
    <w:p w:rsidR="00AD700C" w:rsidRDefault="00325900" w:rsidP="00E41E35">
      <w:pPr>
        <w:numPr>
          <w:ilvl w:val="0"/>
          <w:numId w:val="35"/>
        </w:numPr>
        <w:tabs>
          <w:tab w:val="left" w:pos="1611"/>
        </w:tabs>
        <w:spacing w:line="235" w:lineRule="auto"/>
        <w:ind w:left="1460" w:right="100" w:firstLine="4"/>
        <w:jc w:val="both"/>
        <w:rPr>
          <w:rFonts w:eastAsia="Times New Roman"/>
          <w:sz w:val="26"/>
          <w:szCs w:val="26"/>
        </w:rPr>
      </w:pPr>
      <w:r>
        <w:rPr>
          <w:rFonts w:eastAsia="Times New Roman"/>
          <w:sz w:val="26"/>
          <w:szCs w:val="26"/>
        </w:rPr>
        <w:t>Bộ Chỉ huy quân sự cấp tỉnh hoàn thành việc xét duyệt, hoàn thiện 05 bộ hồ sơ báo cáo Bộ Tư lệnh quân khu; Bộ Tư lệnh Thủ đô Hà Nội tiếp nhận hồ sơ do Ban Chỉ huy quân sự cấp huyện báo cáo (qua Cục Chính trị);</w:t>
      </w:r>
    </w:p>
    <w:p w:rsidR="00AD700C" w:rsidRDefault="00AD700C" w:rsidP="00E41E35">
      <w:pPr>
        <w:spacing w:line="19" w:lineRule="exact"/>
        <w:jc w:val="both"/>
        <w:rPr>
          <w:rFonts w:eastAsia="Times New Roman"/>
          <w:sz w:val="26"/>
          <w:szCs w:val="26"/>
        </w:rPr>
      </w:pPr>
    </w:p>
    <w:p w:rsidR="00AD700C" w:rsidRDefault="00325900" w:rsidP="00E41E35">
      <w:pPr>
        <w:numPr>
          <w:ilvl w:val="0"/>
          <w:numId w:val="35"/>
        </w:numPr>
        <w:tabs>
          <w:tab w:val="left" w:pos="1611"/>
        </w:tabs>
        <w:spacing w:line="233" w:lineRule="auto"/>
        <w:ind w:left="1460" w:right="160" w:firstLine="4"/>
        <w:jc w:val="both"/>
        <w:rPr>
          <w:rFonts w:eastAsia="Times New Roman"/>
          <w:sz w:val="26"/>
          <w:szCs w:val="26"/>
        </w:rPr>
      </w:pPr>
      <w:r>
        <w:rPr>
          <w:rFonts w:eastAsia="Times New Roman"/>
          <w:sz w:val="26"/>
          <w:szCs w:val="26"/>
        </w:rPr>
        <w:t>Cấp quân khu, Bộ Tư lệnh Thủ đô Hà Nội hoàn thành việc thẩm định, hoàn thiện hồ sơ chuyển Bảo hiểm xã hội Bộ Quốc phòng;</w:t>
      </w:r>
    </w:p>
    <w:p w:rsidR="00AD700C" w:rsidRDefault="00AD700C" w:rsidP="00E41E35">
      <w:pPr>
        <w:spacing w:line="17" w:lineRule="exact"/>
        <w:jc w:val="both"/>
        <w:rPr>
          <w:rFonts w:eastAsia="Times New Roman"/>
          <w:sz w:val="26"/>
          <w:szCs w:val="26"/>
        </w:rPr>
      </w:pPr>
    </w:p>
    <w:p w:rsidR="00AD700C" w:rsidRDefault="00325900" w:rsidP="00E41E35">
      <w:pPr>
        <w:numPr>
          <w:ilvl w:val="0"/>
          <w:numId w:val="35"/>
        </w:numPr>
        <w:tabs>
          <w:tab w:val="left" w:pos="1611"/>
        </w:tabs>
        <w:spacing w:line="236" w:lineRule="auto"/>
        <w:ind w:left="1460" w:right="180" w:firstLine="4"/>
        <w:jc w:val="both"/>
        <w:rPr>
          <w:rFonts w:eastAsia="Times New Roman"/>
          <w:sz w:val="26"/>
          <w:szCs w:val="26"/>
        </w:rPr>
      </w:pPr>
      <w:r>
        <w:rPr>
          <w:rFonts w:eastAsia="Times New Roman"/>
          <w:sz w:val="26"/>
          <w:szCs w:val="26"/>
        </w:rPr>
        <w:t>Bảo hiểm xã hội Bộ Quốc phòng tiến hành xét duyệt, ra quyết định hưởng chế độ trợ cấp một lần cho các đối tượng, chuyển hồ sơ đến Bảo hiểm xã hội Việt Nan và các cơ quan, đơn vị, đối tượng theo quy định.</w:t>
      </w:r>
    </w:p>
    <w:p w:rsidR="00AD700C" w:rsidRDefault="00AD700C" w:rsidP="00E41E35">
      <w:pPr>
        <w:spacing w:line="299" w:lineRule="exact"/>
        <w:jc w:val="both"/>
        <w:rPr>
          <w:sz w:val="20"/>
          <w:szCs w:val="20"/>
        </w:rPr>
      </w:pPr>
    </w:p>
    <w:p w:rsidR="00AD700C" w:rsidRDefault="00325900" w:rsidP="00E41E35">
      <w:pPr>
        <w:spacing w:line="262" w:lineRule="auto"/>
        <w:ind w:left="1460" w:right="240"/>
        <w:jc w:val="both"/>
        <w:rPr>
          <w:sz w:val="20"/>
          <w:szCs w:val="20"/>
        </w:rPr>
      </w:pPr>
      <w:r>
        <w:rPr>
          <w:rFonts w:eastAsia="Times New Roman"/>
          <w:b/>
          <w:bCs/>
          <w:i/>
          <w:iCs/>
          <w:sz w:val="26"/>
          <w:szCs w:val="26"/>
        </w:rPr>
        <w:t>b. Cách thức thực hiện</w:t>
      </w:r>
      <w:r>
        <w:rPr>
          <w:rFonts w:eastAsia="Times New Roman"/>
          <w:b/>
          <w:bCs/>
          <w:sz w:val="26"/>
          <w:szCs w:val="26"/>
        </w:rPr>
        <w:t>:</w:t>
      </w:r>
      <w:r>
        <w:rPr>
          <w:rFonts w:eastAsia="Times New Roman"/>
          <w:b/>
          <w:bCs/>
          <w:i/>
          <w:iCs/>
          <w:sz w:val="26"/>
          <w:szCs w:val="26"/>
        </w:rPr>
        <w:t xml:space="preserve"> </w:t>
      </w:r>
      <w:r>
        <w:rPr>
          <w:rFonts w:eastAsia="Times New Roman"/>
          <w:b/>
          <w:bCs/>
          <w:sz w:val="26"/>
          <w:szCs w:val="26"/>
        </w:rPr>
        <w:t>Nộp hồ sơ cho UBND xã nơi đối tương̣ đăng ký</w:t>
      </w:r>
      <w:r>
        <w:rPr>
          <w:rFonts w:eastAsia="Times New Roman"/>
          <w:b/>
          <w:bCs/>
          <w:i/>
          <w:iCs/>
          <w:sz w:val="26"/>
          <w:szCs w:val="26"/>
        </w:rPr>
        <w:t xml:space="preserve"> </w:t>
      </w:r>
      <w:r>
        <w:rPr>
          <w:rFonts w:eastAsia="Times New Roman"/>
          <w:b/>
          <w:bCs/>
          <w:sz w:val="26"/>
          <w:szCs w:val="26"/>
        </w:rPr>
        <w:t>hô ̣khẩu thường trú</w:t>
      </w:r>
    </w:p>
    <w:p w:rsidR="00AD700C" w:rsidRDefault="00AD700C" w:rsidP="00E41E35">
      <w:pPr>
        <w:spacing w:line="214" w:lineRule="exact"/>
        <w:jc w:val="both"/>
        <w:rPr>
          <w:sz w:val="20"/>
          <w:szCs w:val="20"/>
        </w:rPr>
      </w:pPr>
    </w:p>
    <w:p w:rsidR="00AD700C" w:rsidRDefault="00325900" w:rsidP="00E41E35">
      <w:pPr>
        <w:ind w:left="1460"/>
        <w:jc w:val="both"/>
        <w:rPr>
          <w:sz w:val="20"/>
          <w:szCs w:val="20"/>
        </w:rPr>
      </w:pPr>
      <w:r>
        <w:rPr>
          <w:rFonts w:eastAsia="Times New Roman"/>
          <w:b/>
          <w:bCs/>
          <w:i/>
          <w:iCs/>
          <w:sz w:val="26"/>
          <w:szCs w:val="26"/>
        </w:rPr>
        <w:t>c. Thành phần hồ sơ:</w:t>
      </w:r>
    </w:p>
    <w:p w:rsidR="00AD700C" w:rsidRDefault="00AD700C" w:rsidP="00E41E35">
      <w:pPr>
        <w:spacing w:line="272" w:lineRule="exact"/>
        <w:jc w:val="both"/>
        <w:rPr>
          <w:sz w:val="20"/>
          <w:szCs w:val="20"/>
        </w:rPr>
      </w:pPr>
    </w:p>
    <w:p w:rsidR="00AD700C" w:rsidRDefault="00325900" w:rsidP="00E41E35">
      <w:pPr>
        <w:numPr>
          <w:ilvl w:val="0"/>
          <w:numId w:val="36"/>
        </w:numPr>
        <w:tabs>
          <w:tab w:val="left" w:pos="1620"/>
        </w:tabs>
        <w:ind w:left="1620" w:hanging="156"/>
        <w:jc w:val="both"/>
        <w:rPr>
          <w:rFonts w:eastAsia="Times New Roman"/>
          <w:sz w:val="26"/>
          <w:szCs w:val="26"/>
        </w:rPr>
      </w:pPr>
      <w:r>
        <w:rPr>
          <w:rFonts w:eastAsia="Times New Roman"/>
          <w:sz w:val="26"/>
          <w:szCs w:val="26"/>
        </w:rPr>
        <w:t>Đơn đề nghị hưởng chế độ một lần (bản chính, 01 bản)</w:t>
      </w:r>
    </w:p>
    <w:p w:rsidR="00AD700C" w:rsidRDefault="00AD700C" w:rsidP="00E41E35">
      <w:pPr>
        <w:spacing w:line="15" w:lineRule="exact"/>
        <w:jc w:val="both"/>
        <w:rPr>
          <w:rFonts w:eastAsia="Times New Roman"/>
          <w:sz w:val="26"/>
          <w:szCs w:val="26"/>
        </w:rPr>
      </w:pPr>
    </w:p>
    <w:p w:rsidR="00AD700C" w:rsidRDefault="00325900" w:rsidP="00E41E35">
      <w:pPr>
        <w:numPr>
          <w:ilvl w:val="0"/>
          <w:numId w:val="36"/>
        </w:numPr>
        <w:tabs>
          <w:tab w:val="left" w:pos="1611"/>
        </w:tabs>
        <w:spacing w:line="235" w:lineRule="auto"/>
        <w:ind w:left="1460" w:right="240" w:firstLine="4"/>
        <w:jc w:val="both"/>
        <w:rPr>
          <w:rFonts w:eastAsia="Times New Roman"/>
          <w:sz w:val="26"/>
          <w:szCs w:val="26"/>
        </w:rPr>
      </w:pPr>
      <w:r>
        <w:rPr>
          <w:rFonts w:eastAsia="Times New Roman"/>
          <w:sz w:val="26"/>
          <w:szCs w:val="26"/>
        </w:rPr>
        <w:t>Một hoặc một số giấy tờ làm căn cứ xét duyệt, đủ yếu tố chứng minh đúng đối tượng, điều kiện hưởng chế độ và thời gian công tác của đối tượng (bản chính hoặc bản sao của cấp có thẩm quyền):</w:t>
      </w:r>
    </w:p>
    <w:p w:rsidR="00AD700C" w:rsidRDefault="00AD700C" w:rsidP="00E41E35">
      <w:pPr>
        <w:spacing w:line="19" w:lineRule="exact"/>
        <w:jc w:val="both"/>
        <w:rPr>
          <w:rFonts w:eastAsia="Times New Roman"/>
          <w:sz w:val="26"/>
          <w:szCs w:val="26"/>
        </w:rPr>
      </w:pPr>
    </w:p>
    <w:p w:rsidR="00AD700C" w:rsidRDefault="00325900" w:rsidP="00E41E35">
      <w:pPr>
        <w:numPr>
          <w:ilvl w:val="0"/>
          <w:numId w:val="36"/>
        </w:numPr>
        <w:tabs>
          <w:tab w:val="left" w:pos="1611"/>
        </w:tabs>
        <w:spacing w:line="236" w:lineRule="auto"/>
        <w:ind w:left="1460" w:right="80" w:firstLine="4"/>
        <w:jc w:val="both"/>
        <w:rPr>
          <w:rFonts w:eastAsia="Times New Roman"/>
          <w:sz w:val="26"/>
          <w:szCs w:val="26"/>
        </w:rPr>
      </w:pPr>
      <w:r>
        <w:rPr>
          <w:rFonts w:eastAsia="Times New Roman"/>
          <w:sz w:val="26"/>
          <w:szCs w:val="26"/>
        </w:rPr>
        <w:t>Quyết định phục viên, xuất ngũ, thôi việc, chuyển ngành, chuyển sang công tác khác trong tổ chức cơ yếu hoặc chuyển sang công nhân viên chức quốc phòng, quyết định của cơ quan có thẩm quyền cử đi lao động hợp tác quốc tế;</w:t>
      </w:r>
    </w:p>
    <w:p w:rsidR="00AD700C" w:rsidRDefault="00AD700C" w:rsidP="00E41E35">
      <w:pPr>
        <w:spacing w:line="13" w:lineRule="exact"/>
        <w:jc w:val="both"/>
        <w:rPr>
          <w:rFonts w:eastAsia="Times New Roman"/>
          <w:sz w:val="26"/>
          <w:szCs w:val="26"/>
        </w:rPr>
      </w:pPr>
    </w:p>
    <w:p w:rsidR="00AD700C" w:rsidRDefault="00325900" w:rsidP="00E41E35">
      <w:pPr>
        <w:numPr>
          <w:ilvl w:val="0"/>
          <w:numId w:val="36"/>
        </w:numPr>
        <w:tabs>
          <w:tab w:val="left" w:pos="1611"/>
        </w:tabs>
        <w:spacing w:line="234" w:lineRule="auto"/>
        <w:ind w:left="1460" w:right="220" w:firstLine="4"/>
        <w:jc w:val="both"/>
        <w:rPr>
          <w:rFonts w:eastAsia="Times New Roman"/>
          <w:sz w:val="26"/>
          <w:szCs w:val="26"/>
        </w:rPr>
      </w:pPr>
      <w:r>
        <w:rPr>
          <w:rFonts w:eastAsia="Times New Roman"/>
          <w:sz w:val="26"/>
          <w:szCs w:val="26"/>
        </w:rPr>
        <w:t>Lý lịch quân nhân, lý lịch cán bộ công chức, viên chức, lý lịch cán bộ hoặc bản trích yếu 63 đối với sĩ quan; lý lịch đảng viên;</w:t>
      </w:r>
    </w:p>
    <w:p w:rsidR="00AD700C" w:rsidRDefault="00AD700C" w:rsidP="00E41E35">
      <w:pPr>
        <w:spacing w:line="14" w:lineRule="exact"/>
        <w:jc w:val="both"/>
        <w:rPr>
          <w:rFonts w:eastAsia="Times New Roman"/>
          <w:sz w:val="26"/>
          <w:szCs w:val="26"/>
        </w:rPr>
      </w:pPr>
    </w:p>
    <w:p w:rsidR="00AD700C" w:rsidRDefault="00325900" w:rsidP="00E41E35">
      <w:pPr>
        <w:numPr>
          <w:ilvl w:val="0"/>
          <w:numId w:val="36"/>
        </w:numPr>
        <w:tabs>
          <w:tab w:val="left" w:pos="1611"/>
        </w:tabs>
        <w:spacing w:line="236" w:lineRule="auto"/>
        <w:ind w:left="1460" w:right="80" w:firstLine="4"/>
        <w:jc w:val="both"/>
        <w:rPr>
          <w:rFonts w:eastAsia="Times New Roman"/>
          <w:sz w:val="26"/>
          <w:szCs w:val="26"/>
        </w:rPr>
      </w:pPr>
      <w:r>
        <w:rPr>
          <w:rFonts w:eastAsia="Times New Roman"/>
          <w:sz w:val="26"/>
          <w:szCs w:val="26"/>
        </w:rPr>
        <w:t>Phiếu lập sổ trợ cấp phục viên, xuất ngũ, chuyển ngành; sổ bảo hiểm xã hội; quyết định cấp giấy chứng nhận thương binh và trợ cấp thương tật hoặc bản trích lục hồ sơ thương tật (đối với thương binh);</w:t>
      </w:r>
    </w:p>
    <w:p w:rsidR="00AD700C" w:rsidRDefault="00AD700C" w:rsidP="00E41E35">
      <w:pPr>
        <w:spacing w:line="2" w:lineRule="exact"/>
        <w:jc w:val="both"/>
        <w:rPr>
          <w:rFonts w:eastAsia="Times New Roman"/>
          <w:sz w:val="26"/>
          <w:szCs w:val="26"/>
        </w:rPr>
      </w:pPr>
    </w:p>
    <w:p w:rsidR="00AD700C" w:rsidRDefault="00325900" w:rsidP="00E41E35">
      <w:pPr>
        <w:numPr>
          <w:ilvl w:val="0"/>
          <w:numId w:val="36"/>
        </w:numPr>
        <w:tabs>
          <w:tab w:val="left" w:pos="1620"/>
        </w:tabs>
        <w:spacing w:line="238" w:lineRule="auto"/>
        <w:ind w:left="1620" w:hanging="156"/>
        <w:jc w:val="both"/>
        <w:rPr>
          <w:rFonts w:eastAsia="Times New Roman"/>
          <w:sz w:val="26"/>
          <w:szCs w:val="26"/>
        </w:rPr>
      </w:pPr>
      <w:r>
        <w:rPr>
          <w:rFonts w:eastAsia="Times New Roman"/>
          <w:sz w:val="26"/>
          <w:szCs w:val="26"/>
        </w:rPr>
        <w:t>Giấy xác nhận quá trình công tác của cơ quan, đơn vị cũ trước khi quân</w:t>
      </w:r>
    </w:p>
    <w:p w:rsidR="00AD700C" w:rsidRDefault="00325900">
      <w:pPr>
        <w:spacing w:line="20" w:lineRule="exact"/>
        <w:rPr>
          <w:sz w:val="20"/>
          <w:szCs w:val="20"/>
        </w:rPr>
      </w:pPr>
      <w:r>
        <w:rPr>
          <w:noProof/>
          <w:sz w:val="20"/>
          <w:szCs w:val="20"/>
        </w:rPr>
        <mc:AlternateContent>
          <mc:Choice Requires="wps">
            <w:drawing>
              <wp:anchor distT="0" distB="0" distL="114300" distR="114300" simplePos="0" relativeHeight="251671552" behindDoc="1" locked="0" layoutInCell="0" allowOverlap="1" wp14:anchorId="5621F54F" wp14:editId="6FCCC5FE">
                <wp:simplePos x="0" y="0"/>
                <wp:positionH relativeFrom="column">
                  <wp:posOffset>114300</wp:posOffset>
                </wp:positionH>
                <wp:positionV relativeFrom="paragraph">
                  <wp:posOffset>59055</wp:posOffset>
                </wp:positionV>
                <wp:extent cx="6045200" cy="0"/>
                <wp:effectExtent l="0" t="0" r="0" b="0"/>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4">
                          <a:solidFill>
                            <a:srgbClr val="999999"/>
                          </a:solidFill>
                          <a:miter lim="800000"/>
                          <a:headEnd/>
                          <a:tailEnd/>
                        </a:ln>
                      </wps:spPr>
                      <wps:bodyPr/>
                    </wps:wsp>
                  </a:graphicData>
                </a:graphic>
              </wp:anchor>
            </w:drawing>
          </mc:Choice>
          <mc:Fallback>
            <w:pict>
              <v:line id="Shape 47" o:spid="_x0000_s107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65pt" to="485pt,4.65pt" o:allowincell="f" strokecolor="#999999" strokeweight="0.72pt"/>
            </w:pict>
          </mc:Fallback>
        </mc:AlternateContent>
      </w:r>
    </w:p>
    <w:p w:rsidR="00AD700C" w:rsidRDefault="00AD700C">
      <w:pPr>
        <w:sectPr w:rsidR="00AD700C">
          <w:pgSz w:w="11900" w:h="16841"/>
          <w:pgMar w:top="417" w:right="846" w:bottom="926" w:left="1440" w:header="0" w:footer="0" w:gutter="0"/>
          <w:cols w:space="720" w:equalWidth="0">
            <w:col w:w="9620"/>
          </w:cols>
        </w:sectPr>
      </w:pPr>
    </w:p>
    <w:p w:rsidR="00AD700C" w:rsidRDefault="000B3BFF">
      <w:pPr>
        <w:ind w:right="-279"/>
        <w:jc w:val="center"/>
        <w:rPr>
          <w:sz w:val="20"/>
          <w:szCs w:val="20"/>
        </w:rPr>
      </w:pPr>
      <w:bookmarkStart w:id="15" w:name="page17"/>
      <w:bookmarkEnd w:id="15"/>
      <w:r>
        <w:rPr>
          <w:rFonts w:eastAsia="Times New Roman"/>
          <w:sz w:val="28"/>
          <w:szCs w:val="28"/>
        </w:rPr>
        <w:lastRenderedPageBreak/>
        <w:t>14</w:t>
      </w:r>
    </w:p>
    <w:p w:rsidR="00AD700C" w:rsidRDefault="00325900">
      <w:pPr>
        <w:spacing w:line="20" w:lineRule="exact"/>
        <w:rPr>
          <w:sz w:val="20"/>
          <w:szCs w:val="20"/>
        </w:rPr>
      </w:pPr>
      <w:r>
        <w:rPr>
          <w:noProof/>
          <w:sz w:val="20"/>
          <w:szCs w:val="20"/>
        </w:rPr>
        <mc:AlternateContent>
          <mc:Choice Requires="wps">
            <w:drawing>
              <wp:anchor distT="0" distB="0" distL="114300" distR="114300" simplePos="0" relativeHeight="251672576" behindDoc="1" locked="0" layoutInCell="0" allowOverlap="1" wp14:anchorId="1DD48980" wp14:editId="7DABC073">
                <wp:simplePos x="0" y="0"/>
                <wp:positionH relativeFrom="column">
                  <wp:posOffset>114300</wp:posOffset>
                </wp:positionH>
                <wp:positionV relativeFrom="paragraph">
                  <wp:posOffset>165735</wp:posOffset>
                </wp:positionV>
                <wp:extent cx="6045200" cy="0"/>
                <wp:effectExtent l="0" t="0" r="0" b="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48" o:spid="_x0000_s107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3.05pt" to="485pt,13.05pt" o:allowincell="f" strokecolor="#999999" strokeweight="0.7199pt"/>
            </w:pict>
          </mc:Fallback>
        </mc:AlternateContent>
      </w:r>
      <w:r>
        <w:rPr>
          <w:noProof/>
          <w:sz w:val="20"/>
          <w:szCs w:val="20"/>
        </w:rPr>
        <mc:AlternateContent>
          <mc:Choice Requires="wps">
            <w:drawing>
              <wp:anchor distT="0" distB="0" distL="114300" distR="114300" simplePos="0" relativeHeight="251673600" behindDoc="1" locked="0" layoutInCell="0" allowOverlap="1" wp14:anchorId="4102EA86" wp14:editId="27EBDC24">
                <wp:simplePos x="0" y="0"/>
                <wp:positionH relativeFrom="column">
                  <wp:posOffset>118745</wp:posOffset>
                </wp:positionH>
                <wp:positionV relativeFrom="paragraph">
                  <wp:posOffset>161290</wp:posOffset>
                </wp:positionV>
                <wp:extent cx="0" cy="9321800"/>
                <wp:effectExtent l="0" t="0" r="0" b="0"/>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32180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49" o:spid="_x0000_s107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12.7pt" to="9.35pt,746.7pt" o:allowincell="f" strokecolor="#999999" strokeweight="0.72pt"/>
            </w:pict>
          </mc:Fallback>
        </mc:AlternateContent>
      </w:r>
      <w:r>
        <w:rPr>
          <w:noProof/>
          <w:sz w:val="20"/>
          <w:szCs w:val="20"/>
        </w:rPr>
        <mc:AlternateContent>
          <mc:Choice Requires="wps">
            <w:drawing>
              <wp:anchor distT="0" distB="0" distL="114300" distR="114300" simplePos="0" relativeHeight="251674624" behindDoc="1" locked="0" layoutInCell="0" allowOverlap="1" wp14:anchorId="1E69132B" wp14:editId="4011140A">
                <wp:simplePos x="0" y="0"/>
                <wp:positionH relativeFrom="column">
                  <wp:posOffset>882650</wp:posOffset>
                </wp:positionH>
                <wp:positionV relativeFrom="paragraph">
                  <wp:posOffset>161290</wp:posOffset>
                </wp:positionV>
                <wp:extent cx="0" cy="9321800"/>
                <wp:effectExtent l="0" t="0" r="0" b="0"/>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321800"/>
                        </a:xfrm>
                        <a:prstGeom prst="line">
                          <a:avLst/>
                        </a:prstGeom>
                        <a:solidFill>
                          <a:srgbClr val="FFFFFF"/>
                        </a:solidFill>
                        <a:ln w="9144">
                          <a:solidFill>
                            <a:srgbClr val="999999"/>
                          </a:solidFill>
                          <a:miter lim="800000"/>
                          <a:headEnd/>
                          <a:tailEnd/>
                        </a:ln>
                      </wps:spPr>
                      <wps:bodyPr/>
                    </wps:wsp>
                  </a:graphicData>
                </a:graphic>
              </wp:anchor>
            </w:drawing>
          </mc:Choice>
          <mc:Fallback>
            <w:pict>
              <v:line id="Shape 50" o:spid="_x0000_s107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5pt,12.7pt" to="69.5pt,746.7pt" o:allowincell="f" strokecolor="#999999" strokeweight="0.72pt"/>
            </w:pict>
          </mc:Fallback>
        </mc:AlternateContent>
      </w:r>
      <w:r>
        <w:rPr>
          <w:noProof/>
          <w:sz w:val="20"/>
          <w:szCs w:val="20"/>
        </w:rPr>
        <mc:AlternateContent>
          <mc:Choice Requires="wps">
            <w:drawing>
              <wp:anchor distT="0" distB="0" distL="114300" distR="114300" simplePos="0" relativeHeight="251675648" behindDoc="1" locked="0" layoutInCell="0" allowOverlap="1" wp14:anchorId="6A3A9F0B" wp14:editId="65F459E9">
                <wp:simplePos x="0" y="0"/>
                <wp:positionH relativeFrom="column">
                  <wp:posOffset>6155055</wp:posOffset>
                </wp:positionH>
                <wp:positionV relativeFrom="paragraph">
                  <wp:posOffset>161290</wp:posOffset>
                </wp:positionV>
                <wp:extent cx="0" cy="9321800"/>
                <wp:effectExtent l="0" t="0" r="0" b="0"/>
                <wp:wrapNone/>
                <wp:docPr id="51"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321800"/>
                        </a:xfrm>
                        <a:prstGeom prst="line">
                          <a:avLst/>
                        </a:prstGeom>
                        <a:solidFill>
                          <a:srgbClr val="FFFFFF"/>
                        </a:solidFill>
                        <a:ln w="9143">
                          <a:solidFill>
                            <a:srgbClr val="999999"/>
                          </a:solidFill>
                          <a:miter lim="800000"/>
                          <a:headEnd/>
                          <a:tailEnd/>
                        </a:ln>
                      </wps:spPr>
                      <wps:bodyPr/>
                    </wps:wsp>
                  </a:graphicData>
                </a:graphic>
              </wp:anchor>
            </w:drawing>
          </mc:Choice>
          <mc:Fallback>
            <w:pict>
              <v:line id="Shape 51" o:spid="_x0000_s107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12.7pt" to="484.65pt,746.7pt" o:allowincell="f" strokecolor="#999999" strokeweight="0.7199pt"/>
            </w:pict>
          </mc:Fallback>
        </mc:AlternateContent>
      </w:r>
    </w:p>
    <w:p w:rsidR="00AD700C" w:rsidRDefault="00AD700C">
      <w:pPr>
        <w:spacing w:line="313" w:lineRule="exact"/>
        <w:rPr>
          <w:sz w:val="20"/>
          <w:szCs w:val="20"/>
        </w:rPr>
      </w:pPr>
    </w:p>
    <w:p w:rsidR="00AD700C" w:rsidRDefault="00325900" w:rsidP="00E41E35">
      <w:pPr>
        <w:ind w:left="1460"/>
        <w:jc w:val="both"/>
        <w:rPr>
          <w:sz w:val="20"/>
          <w:szCs w:val="20"/>
        </w:rPr>
      </w:pPr>
      <w:r>
        <w:rPr>
          <w:rFonts w:eastAsia="Times New Roman"/>
          <w:sz w:val="26"/>
          <w:szCs w:val="26"/>
        </w:rPr>
        <w:t>nhân phục viên, xuất ngũ, chuyển ngành, thôi việc do thủ trưởng cơ quan, đơn</w:t>
      </w:r>
    </w:p>
    <w:p w:rsidR="00AD700C" w:rsidRDefault="00AD700C" w:rsidP="00E41E35">
      <w:pPr>
        <w:spacing w:line="1" w:lineRule="exact"/>
        <w:jc w:val="both"/>
        <w:rPr>
          <w:sz w:val="20"/>
          <w:szCs w:val="20"/>
        </w:rPr>
      </w:pPr>
    </w:p>
    <w:p w:rsidR="00AD700C" w:rsidRDefault="00325900" w:rsidP="00E41E35">
      <w:pPr>
        <w:ind w:left="1460"/>
        <w:jc w:val="both"/>
        <w:rPr>
          <w:sz w:val="20"/>
          <w:szCs w:val="20"/>
        </w:rPr>
      </w:pPr>
      <w:r>
        <w:rPr>
          <w:rFonts w:eastAsia="Times New Roman"/>
          <w:sz w:val="26"/>
          <w:szCs w:val="26"/>
        </w:rPr>
        <w:t>vị từ cấp Trung đoàn và tương tương trở lên theo phân cấp quản lý đối tượng</w:t>
      </w:r>
    </w:p>
    <w:p w:rsidR="00AD700C" w:rsidRDefault="00325900" w:rsidP="00E41E35">
      <w:pPr>
        <w:ind w:left="1460"/>
        <w:jc w:val="both"/>
        <w:rPr>
          <w:sz w:val="20"/>
          <w:szCs w:val="20"/>
        </w:rPr>
      </w:pPr>
      <w:r>
        <w:rPr>
          <w:rFonts w:eastAsia="Times New Roman"/>
          <w:sz w:val="26"/>
          <w:szCs w:val="26"/>
        </w:rPr>
        <w:t>trước khi phục viên, xuất ngũ hoặc cử đi lao động hợp tác quốc tế, chuyển</w:t>
      </w:r>
    </w:p>
    <w:p w:rsidR="00AD700C" w:rsidRDefault="00325900" w:rsidP="00E41E35">
      <w:pPr>
        <w:ind w:left="1460"/>
        <w:jc w:val="both"/>
        <w:rPr>
          <w:sz w:val="20"/>
          <w:szCs w:val="20"/>
        </w:rPr>
      </w:pPr>
      <w:r>
        <w:rPr>
          <w:rFonts w:eastAsia="Times New Roman"/>
          <w:sz w:val="26"/>
          <w:szCs w:val="26"/>
        </w:rPr>
        <w:t>ngành hoặc chuyển sang công nhân viên chức quốc phòng, ký, đóng dấu, kèm</w:t>
      </w:r>
    </w:p>
    <w:p w:rsidR="00AD700C" w:rsidRDefault="00AD700C" w:rsidP="00E41E35">
      <w:pPr>
        <w:spacing w:line="1" w:lineRule="exact"/>
        <w:jc w:val="both"/>
        <w:rPr>
          <w:sz w:val="20"/>
          <w:szCs w:val="20"/>
        </w:rPr>
      </w:pPr>
    </w:p>
    <w:p w:rsidR="00AD700C" w:rsidRDefault="00325900" w:rsidP="00E41E35">
      <w:pPr>
        <w:ind w:left="1460"/>
        <w:jc w:val="both"/>
        <w:rPr>
          <w:sz w:val="20"/>
          <w:szCs w:val="20"/>
        </w:rPr>
      </w:pPr>
      <w:r>
        <w:rPr>
          <w:rFonts w:eastAsia="Times New Roman"/>
          <w:sz w:val="26"/>
          <w:szCs w:val="26"/>
        </w:rPr>
        <w:t>theo bản photocoppy hồ sơ của đối tượng hoặc danh sách đăng ký, quản lý</w:t>
      </w:r>
    </w:p>
    <w:p w:rsidR="00AD700C" w:rsidRDefault="00325900" w:rsidP="00E41E35">
      <w:pPr>
        <w:spacing w:line="238" w:lineRule="auto"/>
        <w:ind w:left="1460"/>
        <w:jc w:val="both"/>
        <w:rPr>
          <w:sz w:val="20"/>
          <w:szCs w:val="20"/>
        </w:rPr>
      </w:pPr>
      <w:r>
        <w:rPr>
          <w:rFonts w:eastAsia="Times New Roman"/>
          <w:sz w:val="26"/>
          <w:szCs w:val="26"/>
        </w:rPr>
        <w:t>đối tượng mà cơ quan, đơn vị đang lưu trữ để làm căn cứ xác nhận; đối với</w:t>
      </w:r>
    </w:p>
    <w:p w:rsidR="00AD700C" w:rsidRDefault="00AD700C" w:rsidP="00E41E35">
      <w:pPr>
        <w:spacing w:line="2" w:lineRule="exact"/>
        <w:jc w:val="both"/>
        <w:rPr>
          <w:sz w:val="20"/>
          <w:szCs w:val="20"/>
        </w:rPr>
      </w:pPr>
    </w:p>
    <w:p w:rsidR="00AD700C" w:rsidRDefault="00325900" w:rsidP="00E41E35">
      <w:pPr>
        <w:ind w:left="1460"/>
        <w:jc w:val="both"/>
        <w:rPr>
          <w:sz w:val="20"/>
          <w:szCs w:val="20"/>
        </w:rPr>
      </w:pPr>
      <w:r>
        <w:rPr>
          <w:rFonts w:eastAsia="Times New Roman"/>
          <w:sz w:val="26"/>
          <w:szCs w:val="26"/>
        </w:rPr>
        <w:t>các đối tượng còn giấy tờ, hồ sơ gốc tại đơn vị cũ thì đơn vị cũ thực hiện việc</w:t>
      </w:r>
    </w:p>
    <w:p w:rsidR="00AD700C" w:rsidRDefault="00325900" w:rsidP="00E41E35">
      <w:pPr>
        <w:spacing w:line="238" w:lineRule="auto"/>
        <w:ind w:left="1460"/>
        <w:jc w:val="both"/>
        <w:rPr>
          <w:sz w:val="20"/>
          <w:szCs w:val="20"/>
        </w:rPr>
      </w:pPr>
      <w:r>
        <w:rPr>
          <w:rFonts w:eastAsia="Times New Roman"/>
          <w:sz w:val="26"/>
          <w:szCs w:val="26"/>
        </w:rPr>
        <w:t>cấp lại cho đối tượng theo quy định của pháp luật về công chứng, chứng thực</w:t>
      </w:r>
    </w:p>
    <w:p w:rsidR="00AD700C" w:rsidRDefault="00AD700C" w:rsidP="00E41E35">
      <w:pPr>
        <w:spacing w:line="2" w:lineRule="exact"/>
        <w:jc w:val="both"/>
        <w:rPr>
          <w:sz w:val="20"/>
          <w:szCs w:val="20"/>
        </w:rPr>
      </w:pPr>
    </w:p>
    <w:p w:rsidR="00AD700C" w:rsidRDefault="00325900" w:rsidP="00E41E35">
      <w:pPr>
        <w:ind w:left="1460"/>
        <w:jc w:val="both"/>
        <w:rPr>
          <w:sz w:val="20"/>
          <w:szCs w:val="20"/>
        </w:rPr>
      </w:pPr>
      <w:r>
        <w:rPr>
          <w:rFonts w:eastAsia="Times New Roman"/>
          <w:sz w:val="26"/>
          <w:szCs w:val="26"/>
        </w:rPr>
        <w:t>hiện hành. Trường hợp cơ quan, đơn vị cũ đã sáp nhập hoặc giải thể thì do cơ</w:t>
      </w:r>
    </w:p>
    <w:p w:rsidR="00AD700C" w:rsidRDefault="00325900" w:rsidP="00E41E35">
      <w:pPr>
        <w:spacing w:line="238" w:lineRule="auto"/>
        <w:ind w:left="1460"/>
        <w:jc w:val="both"/>
        <w:rPr>
          <w:sz w:val="20"/>
          <w:szCs w:val="20"/>
        </w:rPr>
      </w:pPr>
      <w:r>
        <w:rPr>
          <w:rFonts w:eastAsia="Times New Roman"/>
          <w:sz w:val="26"/>
          <w:szCs w:val="26"/>
        </w:rPr>
        <w:t>quan, đơn vị mới được thành lập sau sáp nhập hoặc cấp trên trực tiếp của cơ</w:t>
      </w:r>
    </w:p>
    <w:p w:rsidR="00AD700C" w:rsidRDefault="00AD700C" w:rsidP="00E41E35">
      <w:pPr>
        <w:spacing w:line="2" w:lineRule="exact"/>
        <w:jc w:val="both"/>
        <w:rPr>
          <w:sz w:val="20"/>
          <w:szCs w:val="20"/>
        </w:rPr>
      </w:pPr>
    </w:p>
    <w:p w:rsidR="00AD700C" w:rsidRDefault="00325900" w:rsidP="00E41E35">
      <w:pPr>
        <w:ind w:left="1460"/>
        <w:jc w:val="both"/>
        <w:rPr>
          <w:sz w:val="20"/>
          <w:szCs w:val="20"/>
        </w:rPr>
      </w:pPr>
      <w:r>
        <w:rPr>
          <w:rFonts w:eastAsia="Times New Roman"/>
          <w:sz w:val="26"/>
          <w:szCs w:val="26"/>
        </w:rPr>
        <w:t>quan, đơn vị đã giải thể xác nhận, cấp lại.</w:t>
      </w:r>
    </w:p>
    <w:p w:rsidR="00AD700C" w:rsidRDefault="00AD700C" w:rsidP="00E41E35">
      <w:pPr>
        <w:spacing w:line="1" w:lineRule="exact"/>
        <w:jc w:val="both"/>
        <w:rPr>
          <w:sz w:val="20"/>
          <w:szCs w:val="20"/>
        </w:rPr>
      </w:pPr>
    </w:p>
    <w:p w:rsidR="00AD700C" w:rsidRDefault="00325900" w:rsidP="00E41E35">
      <w:pPr>
        <w:numPr>
          <w:ilvl w:val="0"/>
          <w:numId w:val="37"/>
        </w:numPr>
        <w:tabs>
          <w:tab w:val="left" w:pos="1620"/>
        </w:tabs>
        <w:ind w:left="1620" w:hanging="156"/>
        <w:jc w:val="both"/>
        <w:rPr>
          <w:rFonts w:eastAsia="Times New Roman"/>
          <w:sz w:val="26"/>
          <w:szCs w:val="26"/>
        </w:rPr>
      </w:pPr>
      <w:r>
        <w:rPr>
          <w:rFonts w:eastAsia="Times New Roman"/>
          <w:sz w:val="26"/>
          <w:szCs w:val="26"/>
        </w:rPr>
        <w:t>Giấy chứng tử hoặc giấy báo tử (bản chính hoặc bản sao, 01 bản)</w:t>
      </w:r>
    </w:p>
    <w:p w:rsidR="00AD700C" w:rsidRDefault="00325900" w:rsidP="00E41E35">
      <w:pPr>
        <w:numPr>
          <w:ilvl w:val="0"/>
          <w:numId w:val="37"/>
        </w:numPr>
        <w:tabs>
          <w:tab w:val="left" w:pos="1620"/>
        </w:tabs>
        <w:spacing w:line="238" w:lineRule="auto"/>
        <w:ind w:left="1620" w:hanging="156"/>
        <w:jc w:val="both"/>
        <w:rPr>
          <w:rFonts w:eastAsia="Times New Roman"/>
          <w:sz w:val="26"/>
          <w:szCs w:val="26"/>
        </w:rPr>
      </w:pPr>
      <w:r>
        <w:rPr>
          <w:rFonts w:eastAsia="Times New Roman"/>
          <w:sz w:val="26"/>
          <w:szCs w:val="26"/>
        </w:rPr>
        <w:t>Giấy ủy quyền (nếu có; bản chính)</w:t>
      </w:r>
    </w:p>
    <w:p w:rsidR="00AD700C" w:rsidRDefault="00AD700C" w:rsidP="00E41E35">
      <w:pPr>
        <w:spacing w:line="2" w:lineRule="exact"/>
        <w:jc w:val="both"/>
        <w:rPr>
          <w:rFonts w:eastAsia="Times New Roman"/>
          <w:sz w:val="26"/>
          <w:szCs w:val="26"/>
        </w:rPr>
      </w:pPr>
    </w:p>
    <w:p w:rsidR="00AD700C" w:rsidRDefault="00325900" w:rsidP="00E41E35">
      <w:pPr>
        <w:numPr>
          <w:ilvl w:val="0"/>
          <w:numId w:val="37"/>
        </w:numPr>
        <w:tabs>
          <w:tab w:val="left" w:pos="1620"/>
        </w:tabs>
        <w:ind w:left="1620" w:hanging="156"/>
        <w:jc w:val="both"/>
        <w:rPr>
          <w:rFonts w:eastAsia="Times New Roman"/>
          <w:sz w:val="26"/>
          <w:szCs w:val="26"/>
        </w:rPr>
      </w:pPr>
      <w:r>
        <w:rPr>
          <w:rFonts w:eastAsia="Times New Roman"/>
          <w:sz w:val="26"/>
          <w:szCs w:val="26"/>
        </w:rPr>
        <w:t>Số bộ hồ sơ: 01 bộ</w:t>
      </w:r>
    </w:p>
    <w:p w:rsidR="00AD700C" w:rsidRDefault="00325900" w:rsidP="00E41E35">
      <w:pPr>
        <w:spacing w:line="238" w:lineRule="auto"/>
        <w:ind w:left="1460"/>
        <w:jc w:val="both"/>
        <w:rPr>
          <w:sz w:val="20"/>
          <w:szCs w:val="20"/>
        </w:rPr>
      </w:pPr>
      <w:r>
        <w:rPr>
          <w:rFonts w:eastAsia="Times New Roman"/>
          <w:b/>
          <w:bCs/>
          <w:i/>
          <w:iCs/>
          <w:sz w:val="26"/>
          <w:szCs w:val="26"/>
        </w:rPr>
        <w:t>d. Thời hạn giải quyết</w:t>
      </w:r>
      <w:r>
        <w:rPr>
          <w:rFonts w:eastAsia="Times New Roman"/>
          <w:sz w:val="26"/>
          <w:szCs w:val="26"/>
        </w:rPr>
        <w:t>:</w:t>
      </w:r>
    </w:p>
    <w:p w:rsidR="00AD700C" w:rsidRDefault="00AD700C" w:rsidP="00E41E35">
      <w:pPr>
        <w:spacing w:line="3" w:lineRule="exact"/>
        <w:jc w:val="both"/>
        <w:rPr>
          <w:sz w:val="20"/>
          <w:szCs w:val="20"/>
        </w:rPr>
      </w:pPr>
    </w:p>
    <w:p w:rsidR="00AD700C" w:rsidRDefault="00325900" w:rsidP="00E41E35">
      <w:pPr>
        <w:numPr>
          <w:ilvl w:val="0"/>
          <w:numId w:val="38"/>
        </w:numPr>
        <w:tabs>
          <w:tab w:val="left" w:pos="1620"/>
        </w:tabs>
        <w:ind w:left="1620" w:hanging="156"/>
        <w:jc w:val="both"/>
        <w:rPr>
          <w:rFonts w:eastAsia="Times New Roman"/>
          <w:sz w:val="26"/>
          <w:szCs w:val="26"/>
        </w:rPr>
      </w:pPr>
      <w:r>
        <w:rPr>
          <w:rFonts w:eastAsia="Times New Roman"/>
          <w:sz w:val="26"/>
          <w:szCs w:val="26"/>
        </w:rPr>
        <w:t>UBND cấp xã: Không quá 07 ngày làm việc;</w:t>
      </w:r>
    </w:p>
    <w:p w:rsidR="00AD700C" w:rsidRDefault="00325900" w:rsidP="00E41E35">
      <w:pPr>
        <w:numPr>
          <w:ilvl w:val="0"/>
          <w:numId w:val="38"/>
        </w:numPr>
        <w:tabs>
          <w:tab w:val="left" w:pos="1620"/>
        </w:tabs>
        <w:spacing w:line="238" w:lineRule="auto"/>
        <w:ind w:left="1620" w:hanging="156"/>
        <w:jc w:val="both"/>
        <w:rPr>
          <w:rFonts w:eastAsia="Times New Roman"/>
          <w:sz w:val="26"/>
          <w:szCs w:val="26"/>
        </w:rPr>
      </w:pPr>
      <w:r>
        <w:rPr>
          <w:rFonts w:eastAsia="Times New Roman"/>
          <w:sz w:val="26"/>
          <w:szCs w:val="26"/>
        </w:rPr>
        <w:t>Ban CHQS cấp huyện: Không quá 07 ngày làm việc;</w:t>
      </w:r>
    </w:p>
    <w:p w:rsidR="00AD700C" w:rsidRDefault="00AD700C" w:rsidP="00E41E35">
      <w:pPr>
        <w:spacing w:line="2" w:lineRule="exact"/>
        <w:jc w:val="both"/>
        <w:rPr>
          <w:rFonts w:eastAsia="Times New Roman"/>
          <w:sz w:val="26"/>
          <w:szCs w:val="26"/>
        </w:rPr>
      </w:pPr>
    </w:p>
    <w:p w:rsidR="00AD700C" w:rsidRDefault="00325900" w:rsidP="00E41E35">
      <w:pPr>
        <w:numPr>
          <w:ilvl w:val="0"/>
          <w:numId w:val="38"/>
        </w:numPr>
        <w:tabs>
          <w:tab w:val="left" w:pos="1620"/>
        </w:tabs>
        <w:ind w:left="1620" w:hanging="156"/>
        <w:jc w:val="both"/>
        <w:rPr>
          <w:rFonts w:eastAsia="Times New Roman"/>
          <w:sz w:val="26"/>
          <w:szCs w:val="26"/>
        </w:rPr>
      </w:pPr>
      <w:r>
        <w:rPr>
          <w:rFonts w:eastAsia="Times New Roman"/>
          <w:sz w:val="26"/>
          <w:szCs w:val="26"/>
        </w:rPr>
        <w:t>Bộ CHQS cấp tỉnh: Không quá 07 ngày làm việc;</w:t>
      </w:r>
    </w:p>
    <w:p w:rsidR="00AD700C" w:rsidRDefault="00AD700C" w:rsidP="00E41E35">
      <w:pPr>
        <w:spacing w:line="1" w:lineRule="exact"/>
        <w:jc w:val="both"/>
        <w:rPr>
          <w:rFonts w:eastAsia="Times New Roman"/>
          <w:sz w:val="26"/>
          <w:szCs w:val="26"/>
        </w:rPr>
      </w:pPr>
    </w:p>
    <w:p w:rsidR="00AD700C" w:rsidRDefault="00325900" w:rsidP="00E41E35">
      <w:pPr>
        <w:numPr>
          <w:ilvl w:val="0"/>
          <w:numId w:val="38"/>
        </w:numPr>
        <w:tabs>
          <w:tab w:val="left" w:pos="1620"/>
        </w:tabs>
        <w:ind w:left="1620" w:hanging="156"/>
        <w:jc w:val="both"/>
        <w:rPr>
          <w:rFonts w:eastAsia="Times New Roman"/>
          <w:sz w:val="26"/>
          <w:szCs w:val="26"/>
        </w:rPr>
      </w:pPr>
      <w:r>
        <w:rPr>
          <w:rFonts w:eastAsia="Times New Roman"/>
          <w:sz w:val="26"/>
          <w:szCs w:val="26"/>
        </w:rPr>
        <w:t>Bộ Tư lệnh quân khu, BTL Thủ đô Hà Nội: Không quá 10 ngày làm việc;</w:t>
      </w:r>
    </w:p>
    <w:p w:rsidR="00AD700C" w:rsidRDefault="00325900" w:rsidP="00E41E35">
      <w:pPr>
        <w:numPr>
          <w:ilvl w:val="0"/>
          <w:numId w:val="38"/>
        </w:numPr>
        <w:tabs>
          <w:tab w:val="left" w:pos="1620"/>
        </w:tabs>
        <w:spacing w:line="238" w:lineRule="auto"/>
        <w:ind w:left="1620" w:hanging="156"/>
        <w:jc w:val="both"/>
        <w:rPr>
          <w:rFonts w:eastAsia="Times New Roman"/>
          <w:sz w:val="26"/>
          <w:szCs w:val="26"/>
        </w:rPr>
      </w:pPr>
      <w:r>
        <w:rPr>
          <w:rFonts w:eastAsia="Times New Roman"/>
          <w:sz w:val="26"/>
          <w:szCs w:val="26"/>
        </w:rPr>
        <w:t>Bảo hiểm xã hội Bộ Quốc phòng: Không quá 30 ngày làm việc.</w:t>
      </w:r>
    </w:p>
    <w:p w:rsidR="00AD700C" w:rsidRDefault="00AD700C" w:rsidP="00E41E35">
      <w:pPr>
        <w:spacing w:line="288" w:lineRule="exact"/>
        <w:jc w:val="both"/>
        <w:rPr>
          <w:sz w:val="20"/>
          <w:szCs w:val="20"/>
        </w:rPr>
      </w:pPr>
    </w:p>
    <w:p w:rsidR="00AD700C" w:rsidRDefault="00325900" w:rsidP="00E41E35">
      <w:pPr>
        <w:ind w:left="1460"/>
        <w:jc w:val="both"/>
        <w:rPr>
          <w:sz w:val="20"/>
          <w:szCs w:val="20"/>
        </w:rPr>
      </w:pPr>
      <w:r>
        <w:rPr>
          <w:rFonts w:eastAsia="Times New Roman"/>
          <w:b/>
          <w:bCs/>
          <w:sz w:val="26"/>
          <w:szCs w:val="26"/>
        </w:rPr>
        <w:t>Tổng thời gian giải quyết ở các cấp là 61 ngày làm việc.</w:t>
      </w:r>
    </w:p>
    <w:p w:rsidR="00AD700C" w:rsidRDefault="00AD700C" w:rsidP="00E41E35">
      <w:pPr>
        <w:spacing w:line="282" w:lineRule="exact"/>
        <w:jc w:val="both"/>
        <w:rPr>
          <w:sz w:val="20"/>
          <w:szCs w:val="20"/>
        </w:rPr>
      </w:pPr>
    </w:p>
    <w:p w:rsidR="00AD700C" w:rsidRDefault="00325900" w:rsidP="00E41E35">
      <w:pPr>
        <w:ind w:left="1460"/>
        <w:jc w:val="both"/>
        <w:rPr>
          <w:sz w:val="20"/>
          <w:szCs w:val="20"/>
        </w:rPr>
      </w:pPr>
      <w:r>
        <w:rPr>
          <w:rFonts w:eastAsia="Times New Roman"/>
          <w:b/>
          <w:bCs/>
          <w:i/>
          <w:iCs/>
          <w:sz w:val="26"/>
          <w:szCs w:val="26"/>
        </w:rPr>
        <w:t xml:space="preserve">e. Đối tượng thực hiện thủ tục hành chính: </w:t>
      </w:r>
      <w:r>
        <w:rPr>
          <w:rFonts w:eastAsia="Times New Roman"/>
          <w:b/>
          <w:bCs/>
          <w:sz w:val="26"/>
          <w:szCs w:val="26"/>
        </w:rPr>
        <w:t>Cá nhân</w:t>
      </w:r>
    </w:p>
    <w:p w:rsidR="00AD700C" w:rsidRDefault="00AD700C" w:rsidP="00E41E35">
      <w:pPr>
        <w:spacing w:line="279" w:lineRule="exact"/>
        <w:jc w:val="both"/>
        <w:rPr>
          <w:sz w:val="20"/>
          <w:szCs w:val="20"/>
        </w:rPr>
      </w:pPr>
    </w:p>
    <w:p w:rsidR="00AD700C" w:rsidRDefault="00325900" w:rsidP="00E41E35">
      <w:pPr>
        <w:ind w:left="1460"/>
        <w:jc w:val="both"/>
        <w:rPr>
          <w:sz w:val="20"/>
          <w:szCs w:val="20"/>
        </w:rPr>
      </w:pPr>
      <w:r>
        <w:rPr>
          <w:rFonts w:eastAsia="Times New Roman"/>
          <w:b/>
          <w:bCs/>
          <w:i/>
          <w:iCs/>
          <w:sz w:val="26"/>
          <w:szCs w:val="26"/>
        </w:rPr>
        <w:t xml:space="preserve">f. Cơ quan thực hiện thủ tục hành chính: </w:t>
      </w:r>
      <w:r>
        <w:rPr>
          <w:rFonts w:eastAsia="Times New Roman"/>
          <w:b/>
          <w:bCs/>
          <w:sz w:val="26"/>
          <w:szCs w:val="26"/>
        </w:rPr>
        <w:t>UBND xã</w:t>
      </w:r>
    </w:p>
    <w:p w:rsidR="00AD700C" w:rsidRDefault="00AD700C" w:rsidP="00E41E35">
      <w:pPr>
        <w:spacing w:line="279" w:lineRule="exact"/>
        <w:jc w:val="both"/>
        <w:rPr>
          <w:sz w:val="20"/>
          <w:szCs w:val="20"/>
        </w:rPr>
      </w:pPr>
    </w:p>
    <w:p w:rsidR="00AD700C" w:rsidRDefault="00325900" w:rsidP="00E41E35">
      <w:pPr>
        <w:ind w:left="1460"/>
        <w:jc w:val="both"/>
        <w:rPr>
          <w:sz w:val="20"/>
          <w:szCs w:val="20"/>
        </w:rPr>
      </w:pPr>
      <w:r>
        <w:rPr>
          <w:rFonts w:eastAsia="Times New Roman"/>
          <w:b/>
          <w:bCs/>
          <w:i/>
          <w:iCs/>
          <w:sz w:val="26"/>
          <w:szCs w:val="26"/>
        </w:rPr>
        <w:t>g. Kết quả thực hiện</w:t>
      </w:r>
      <w:r>
        <w:rPr>
          <w:rFonts w:eastAsia="Times New Roman"/>
          <w:b/>
          <w:bCs/>
          <w:sz w:val="26"/>
          <w:szCs w:val="26"/>
        </w:rPr>
        <w:t>: Quyết định hưởng chế độ trợ cấp một lần</w:t>
      </w:r>
    </w:p>
    <w:p w:rsidR="00AD700C" w:rsidRDefault="00AD700C" w:rsidP="00E41E35">
      <w:pPr>
        <w:spacing w:line="280" w:lineRule="exact"/>
        <w:jc w:val="both"/>
        <w:rPr>
          <w:sz w:val="20"/>
          <w:szCs w:val="20"/>
        </w:rPr>
      </w:pPr>
    </w:p>
    <w:p w:rsidR="00AD700C" w:rsidRDefault="00325900" w:rsidP="00E41E35">
      <w:pPr>
        <w:ind w:left="1460"/>
        <w:jc w:val="both"/>
        <w:rPr>
          <w:sz w:val="20"/>
          <w:szCs w:val="20"/>
        </w:rPr>
      </w:pPr>
      <w:r>
        <w:rPr>
          <w:rFonts w:eastAsia="Times New Roman"/>
          <w:b/>
          <w:bCs/>
          <w:i/>
          <w:iCs/>
          <w:sz w:val="26"/>
          <w:szCs w:val="26"/>
        </w:rPr>
        <w:t xml:space="preserve">h. Lệ phí: </w:t>
      </w:r>
      <w:r>
        <w:rPr>
          <w:rFonts w:eastAsia="Times New Roman"/>
          <w:b/>
          <w:bCs/>
          <w:sz w:val="26"/>
          <w:szCs w:val="26"/>
        </w:rPr>
        <w:t>Không</w:t>
      </w:r>
    </w:p>
    <w:p w:rsidR="00AD700C" w:rsidRDefault="00AD700C" w:rsidP="00E41E35">
      <w:pPr>
        <w:spacing w:line="275" w:lineRule="exact"/>
        <w:jc w:val="both"/>
        <w:rPr>
          <w:sz w:val="20"/>
          <w:szCs w:val="20"/>
        </w:rPr>
      </w:pPr>
    </w:p>
    <w:p w:rsidR="00AD700C" w:rsidRDefault="00325900" w:rsidP="00E41E35">
      <w:pPr>
        <w:ind w:left="1460"/>
        <w:jc w:val="both"/>
        <w:rPr>
          <w:rFonts w:eastAsia="Times New Roman"/>
          <w:b/>
          <w:bCs/>
          <w:i/>
          <w:iCs/>
          <w:sz w:val="26"/>
          <w:szCs w:val="26"/>
        </w:rPr>
      </w:pPr>
      <w:r>
        <w:rPr>
          <w:rFonts w:eastAsia="Times New Roman"/>
          <w:b/>
          <w:bCs/>
          <w:i/>
          <w:iCs/>
          <w:sz w:val="26"/>
          <w:szCs w:val="26"/>
        </w:rPr>
        <w:t xml:space="preserve">i. Mẫu đơn, tờ khai: </w:t>
      </w:r>
      <w:hyperlink r:id="rId34">
        <w:r>
          <w:rPr>
            <w:rFonts w:eastAsia="Times New Roman"/>
            <w:sz w:val="26"/>
            <w:szCs w:val="26"/>
          </w:rPr>
          <w:t xml:space="preserve">Mau 02; </w:t>
        </w:r>
      </w:hyperlink>
      <w:hyperlink r:id="rId35">
        <w:r>
          <w:rPr>
            <w:rFonts w:eastAsia="Times New Roman"/>
            <w:b/>
            <w:bCs/>
            <w:i/>
            <w:iCs/>
            <w:sz w:val="26"/>
            <w:szCs w:val="26"/>
          </w:rPr>
          <w:t xml:space="preserve">Mau </w:t>
        </w:r>
        <w:r>
          <w:rPr>
            <w:rFonts w:eastAsia="Times New Roman"/>
            <w:sz w:val="26"/>
            <w:szCs w:val="26"/>
          </w:rPr>
          <w:t>03</w:t>
        </w:r>
      </w:hyperlink>
    </w:p>
    <w:p w:rsidR="00AD700C" w:rsidRDefault="00AD700C" w:rsidP="00E41E35">
      <w:pPr>
        <w:spacing w:line="284" w:lineRule="exact"/>
        <w:jc w:val="both"/>
        <w:rPr>
          <w:sz w:val="20"/>
          <w:szCs w:val="20"/>
        </w:rPr>
      </w:pPr>
    </w:p>
    <w:p w:rsidR="00AD700C" w:rsidRDefault="00325900" w:rsidP="00E41E35">
      <w:pPr>
        <w:ind w:left="1460"/>
        <w:jc w:val="both"/>
        <w:rPr>
          <w:sz w:val="20"/>
          <w:szCs w:val="20"/>
        </w:rPr>
      </w:pPr>
      <w:r>
        <w:rPr>
          <w:rFonts w:eastAsia="Times New Roman"/>
          <w:b/>
          <w:bCs/>
          <w:i/>
          <w:iCs/>
          <w:sz w:val="26"/>
          <w:szCs w:val="26"/>
        </w:rPr>
        <w:t>k. Yêu cầu hoặc điều kiện để thực hiện TTHC:</w:t>
      </w:r>
    </w:p>
    <w:p w:rsidR="00AD700C" w:rsidRDefault="00AD700C" w:rsidP="00E41E35">
      <w:pPr>
        <w:spacing w:line="290" w:lineRule="exact"/>
        <w:jc w:val="both"/>
        <w:rPr>
          <w:sz w:val="20"/>
          <w:szCs w:val="20"/>
        </w:rPr>
      </w:pPr>
    </w:p>
    <w:p w:rsidR="00AD700C" w:rsidRDefault="00325900" w:rsidP="00E41E35">
      <w:pPr>
        <w:numPr>
          <w:ilvl w:val="0"/>
          <w:numId w:val="39"/>
        </w:numPr>
        <w:tabs>
          <w:tab w:val="left" w:pos="1611"/>
        </w:tabs>
        <w:spacing w:line="237" w:lineRule="auto"/>
        <w:ind w:left="1460" w:right="80" w:firstLine="4"/>
        <w:jc w:val="both"/>
        <w:rPr>
          <w:rFonts w:eastAsia="Times New Roman"/>
          <w:sz w:val="26"/>
          <w:szCs w:val="26"/>
        </w:rPr>
      </w:pPr>
      <w:r>
        <w:rPr>
          <w:rFonts w:eastAsia="Times New Roman"/>
          <w:sz w:val="26"/>
          <w:szCs w:val="26"/>
        </w:rPr>
        <w:t>Quân nhân, người làm công tác cơ yếu hưởng lương như đối với quân nhân, công an nhân dân nhập ngũ, tuyển dụng sau ngày 30/4/1975, trực tiếp tham gia chiến tranh bảo vệ Tổ quốc và làm nhiệm vụ quốc tế, có từ đủ 20 năm trở lên phục vụ trong quân đội, cơ yếu đã phục viên, xuất ngũ, thôi việc (đối tượng đã từ trần)</w:t>
      </w:r>
    </w:p>
    <w:p w:rsidR="00AD700C" w:rsidRDefault="00AD700C" w:rsidP="00E41E35">
      <w:pPr>
        <w:spacing w:line="19" w:lineRule="exact"/>
        <w:jc w:val="both"/>
        <w:rPr>
          <w:rFonts w:eastAsia="Times New Roman"/>
          <w:sz w:val="26"/>
          <w:szCs w:val="26"/>
        </w:rPr>
      </w:pPr>
    </w:p>
    <w:p w:rsidR="00AD700C" w:rsidRDefault="00325900" w:rsidP="00E41E35">
      <w:pPr>
        <w:numPr>
          <w:ilvl w:val="0"/>
          <w:numId w:val="39"/>
        </w:numPr>
        <w:tabs>
          <w:tab w:val="left" w:pos="1611"/>
        </w:tabs>
        <w:spacing w:line="233" w:lineRule="auto"/>
        <w:ind w:left="1460" w:right="240" w:firstLine="4"/>
        <w:jc w:val="both"/>
        <w:rPr>
          <w:rFonts w:eastAsia="Times New Roman"/>
          <w:sz w:val="26"/>
          <w:szCs w:val="26"/>
        </w:rPr>
      </w:pPr>
      <w:r>
        <w:rPr>
          <w:rFonts w:eastAsia="Times New Roman"/>
          <w:sz w:val="26"/>
          <w:szCs w:val="26"/>
        </w:rPr>
        <w:t>Không thuộc diện đang hưởng chế độ hưu trí, mất sức lao động, bệnh binh hàng tháng.</w:t>
      </w:r>
    </w:p>
    <w:p w:rsidR="00AD700C" w:rsidRDefault="00AD700C" w:rsidP="00E41E35">
      <w:pPr>
        <w:spacing w:line="17" w:lineRule="exact"/>
        <w:jc w:val="both"/>
        <w:rPr>
          <w:rFonts w:eastAsia="Times New Roman"/>
          <w:sz w:val="26"/>
          <w:szCs w:val="26"/>
        </w:rPr>
      </w:pPr>
    </w:p>
    <w:p w:rsidR="00AD700C" w:rsidRDefault="00325900" w:rsidP="00E41E35">
      <w:pPr>
        <w:numPr>
          <w:ilvl w:val="0"/>
          <w:numId w:val="39"/>
        </w:numPr>
        <w:tabs>
          <w:tab w:val="left" w:pos="1611"/>
        </w:tabs>
        <w:spacing w:line="238" w:lineRule="auto"/>
        <w:ind w:left="1460" w:right="20" w:firstLine="4"/>
        <w:jc w:val="both"/>
        <w:rPr>
          <w:rFonts w:eastAsia="Times New Roman"/>
          <w:sz w:val="26"/>
          <w:szCs w:val="26"/>
        </w:rPr>
      </w:pPr>
      <w:r>
        <w:rPr>
          <w:rFonts w:eastAsia="Times New Roman"/>
          <w:sz w:val="26"/>
          <w:szCs w:val="26"/>
        </w:rPr>
        <w:t xml:space="preserve">Không thuộc các trường hợp sau: Đào ngũ, đầu hàng, phản bội, chiêu hồi; bị tước danh hiệu quân nhân, bị buộc thôi việc; từ trần khi thi hành án tù hoặc từ trần khi ở tại nước ngoài do đi bất hợp pháp hoặc bị toà án tuyên là mất tích. </w:t>
      </w:r>
      <w:r>
        <w:rPr>
          <w:rFonts w:eastAsia="Times New Roman"/>
          <w:b/>
          <w:bCs/>
          <w:i/>
          <w:iCs/>
          <w:sz w:val="26"/>
          <w:szCs w:val="26"/>
        </w:rPr>
        <w:t>l. Căn cứ pháp lý của TTHC:</w:t>
      </w:r>
    </w:p>
    <w:p w:rsidR="00AD700C" w:rsidRDefault="00AD700C" w:rsidP="00E41E35">
      <w:pPr>
        <w:spacing w:line="2" w:lineRule="exact"/>
        <w:jc w:val="both"/>
        <w:rPr>
          <w:rFonts w:eastAsia="Times New Roman"/>
          <w:sz w:val="26"/>
          <w:szCs w:val="26"/>
        </w:rPr>
      </w:pPr>
    </w:p>
    <w:p w:rsidR="00AD700C" w:rsidRDefault="00F40213" w:rsidP="00E41E35">
      <w:pPr>
        <w:numPr>
          <w:ilvl w:val="0"/>
          <w:numId w:val="39"/>
        </w:numPr>
        <w:tabs>
          <w:tab w:val="left" w:pos="1620"/>
        </w:tabs>
        <w:spacing w:line="233" w:lineRule="auto"/>
        <w:ind w:left="1620" w:hanging="156"/>
        <w:jc w:val="both"/>
        <w:rPr>
          <w:rFonts w:eastAsia="Times New Roman"/>
          <w:sz w:val="26"/>
          <w:szCs w:val="26"/>
        </w:rPr>
      </w:pPr>
      <w:hyperlink r:id="rId36">
        <w:r w:rsidR="00325900">
          <w:rPr>
            <w:rFonts w:eastAsia="Times New Roman"/>
            <w:sz w:val="26"/>
            <w:szCs w:val="26"/>
          </w:rPr>
          <w:t>Nghị định 23/2012/NĐ-CP</w:t>
        </w:r>
      </w:hyperlink>
    </w:p>
    <w:p w:rsidR="00AD700C" w:rsidRDefault="00AD700C" w:rsidP="00E41E35">
      <w:pPr>
        <w:spacing w:line="1" w:lineRule="exact"/>
        <w:jc w:val="both"/>
        <w:rPr>
          <w:rFonts w:eastAsia="Times New Roman"/>
          <w:sz w:val="26"/>
          <w:szCs w:val="26"/>
        </w:rPr>
      </w:pPr>
    </w:p>
    <w:p w:rsidR="00AD700C" w:rsidRDefault="00F40213" w:rsidP="00E41E35">
      <w:pPr>
        <w:numPr>
          <w:ilvl w:val="0"/>
          <w:numId w:val="39"/>
        </w:numPr>
        <w:tabs>
          <w:tab w:val="left" w:pos="1620"/>
        </w:tabs>
        <w:ind w:left="1620" w:hanging="156"/>
        <w:jc w:val="both"/>
        <w:rPr>
          <w:rFonts w:eastAsia="Times New Roman"/>
          <w:sz w:val="26"/>
          <w:szCs w:val="26"/>
        </w:rPr>
      </w:pPr>
      <w:hyperlink r:id="rId37">
        <w:r w:rsidR="00325900">
          <w:rPr>
            <w:rFonts w:eastAsia="Times New Roman"/>
            <w:sz w:val="26"/>
            <w:szCs w:val="26"/>
          </w:rPr>
          <w:t>Thông tư liên tịch 102/2012/TTLT-BQP-BLĐTBXH-BTC</w:t>
        </w:r>
      </w:hyperlink>
    </w:p>
    <w:p w:rsidR="00AD700C" w:rsidRDefault="00F40213" w:rsidP="00E41E35">
      <w:pPr>
        <w:numPr>
          <w:ilvl w:val="0"/>
          <w:numId w:val="39"/>
        </w:numPr>
        <w:tabs>
          <w:tab w:val="left" w:pos="1620"/>
        </w:tabs>
        <w:spacing w:line="238" w:lineRule="auto"/>
        <w:ind w:left="1620" w:hanging="156"/>
        <w:jc w:val="both"/>
        <w:rPr>
          <w:rFonts w:eastAsia="Times New Roman"/>
          <w:sz w:val="26"/>
          <w:szCs w:val="26"/>
        </w:rPr>
      </w:pPr>
      <w:hyperlink r:id="rId38">
        <w:r w:rsidR="00325900">
          <w:rPr>
            <w:rFonts w:eastAsia="Times New Roman"/>
            <w:sz w:val="26"/>
            <w:szCs w:val="26"/>
          </w:rPr>
          <w:t>Thông tư liên tịch số 102/2012/TTLT-BQP-BLĐTBXH-BTC ngày</w:t>
        </w:r>
      </w:hyperlink>
    </w:p>
    <w:p w:rsidR="00AD700C" w:rsidRDefault="00325900">
      <w:pPr>
        <w:spacing w:line="20" w:lineRule="exact"/>
        <w:rPr>
          <w:rFonts w:eastAsia="Times New Roman"/>
          <w:sz w:val="26"/>
          <w:szCs w:val="26"/>
        </w:rPr>
      </w:pPr>
      <w:r>
        <w:rPr>
          <w:rFonts w:eastAsia="Times New Roman"/>
          <w:noProof/>
          <w:sz w:val="26"/>
          <w:szCs w:val="26"/>
        </w:rPr>
        <mc:AlternateContent>
          <mc:Choice Requires="wps">
            <w:drawing>
              <wp:anchor distT="0" distB="0" distL="114300" distR="114300" simplePos="0" relativeHeight="251676672" behindDoc="1" locked="0" layoutInCell="0" allowOverlap="1" wp14:anchorId="6A2A3594" wp14:editId="70566B38">
                <wp:simplePos x="0" y="0"/>
                <wp:positionH relativeFrom="column">
                  <wp:posOffset>114300</wp:posOffset>
                </wp:positionH>
                <wp:positionV relativeFrom="paragraph">
                  <wp:posOffset>60325</wp:posOffset>
                </wp:positionV>
                <wp:extent cx="6045200" cy="0"/>
                <wp:effectExtent l="0" t="0" r="0" b="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52" o:spid="_x0000_s107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75pt" to="485pt,4.75pt" o:allowincell="f" strokecolor="#999999" strokeweight="0.7199pt"/>
            </w:pict>
          </mc:Fallback>
        </mc:AlternateContent>
      </w:r>
    </w:p>
    <w:p w:rsidR="00AD700C" w:rsidRDefault="00AD700C">
      <w:pPr>
        <w:sectPr w:rsidR="00AD700C">
          <w:pgSz w:w="11900" w:h="16841"/>
          <w:pgMar w:top="417" w:right="866" w:bottom="705" w:left="1440" w:header="0" w:footer="0" w:gutter="0"/>
          <w:cols w:space="720" w:equalWidth="0">
            <w:col w:w="9600"/>
          </w:cols>
        </w:sectPr>
      </w:pPr>
    </w:p>
    <w:p w:rsidR="00AD700C" w:rsidRDefault="000B3BFF">
      <w:pPr>
        <w:ind w:right="-399"/>
        <w:jc w:val="center"/>
        <w:rPr>
          <w:sz w:val="20"/>
          <w:szCs w:val="20"/>
        </w:rPr>
      </w:pPr>
      <w:bookmarkStart w:id="16" w:name="page18"/>
      <w:bookmarkEnd w:id="16"/>
      <w:r>
        <w:rPr>
          <w:rFonts w:eastAsia="Times New Roman"/>
          <w:sz w:val="28"/>
          <w:szCs w:val="28"/>
        </w:rPr>
        <w:lastRenderedPageBreak/>
        <w:t>15</w:t>
      </w:r>
    </w:p>
    <w:p w:rsidR="00AD700C" w:rsidRDefault="00325900">
      <w:pPr>
        <w:spacing w:line="20" w:lineRule="exact"/>
        <w:rPr>
          <w:sz w:val="20"/>
          <w:szCs w:val="20"/>
        </w:rPr>
      </w:pPr>
      <w:r>
        <w:rPr>
          <w:noProof/>
          <w:sz w:val="20"/>
          <w:szCs w:val="20"/>
        </w:rPr>
        <mc:AlternateContent>
          <mc:Choice Requires="wps">
            <w:drawing>
              <wp:anchor distT="0" distB="0" distL="114300" distR="114300" simplePos="0" relativeHeight="251677696" behindDoc="1" locked="0" layoutInCell="0" allowOverlap="1" wp14:anchorId="3E5C383B" wp14:editId="72E6170E">
                <wp:simplePos x="0" y="0"/>
                <wp:positionH relativeFrom="column">
                  <wp:posOffset>114300</wp:posOffset>
                </wp:positionH>
                <wp:positionV relativeFrom="paragraph">
                  <wp:posOffset>165735</wp:posOffset>
                </wp:positionV>
                <wp:extent cx="6045200" cy="0"/>
                <wp:effectExtent l="0" t="0" r="0" b="0"/>
                <wp:wrapNone/>
                <wp:docPr id="53" name="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53" o:spid="_x0000_s107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13.05pt" to="485pt,13.05pt" o:allowincell="f" strokecolor="#999999" strokeweight="0.7199pt"/>
            </w:pict>
          </mc:Fallback>
        </mc:AlternateContent>
      </w:r>
      <w:r>
        <w:rPr>
          <w:noProof/>
          <w:sz w:val="20"/>
          <w:szCs w:val="20"/>
        </w:rPr>
        <mc:AlternateContent>
          <mc:Choice Requires="wps">
            <w:drawing>
              <wp:anchor distT="0" distB="0" distL="114300" distR="114300" simplePos="0" relativeHeight="251678720" behindDoc="1" locked="0" layoutInCell="0" allowOverlap="1" wp14:anchorId="000F7C4F" wp14:editId="6D209EDD">
                <wp:simplePos x="0" y="0"/>
                <wp:positionH relativeFrom="column">
                  <wp:posOffset>118745</wp:posOffset>
                </wp:positionH>
                <wp:positionV relativeFrom="paragraph">
                  <wp:posOffset>161290</wp:posOffset>
                </wp:positionV>
                <wp:extent cx="0" cy="1252855"/>
                <wp:effectExtent l="0" t="0" r="0" b="0"/>
                <wp:wrapNone/>
                <wp:docPr id="54" name="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52855"/>
                        </a:xfrm>
                        <a:prstGeom prst="line">
                          <a:avLst/>
                        </a:prstGeom>
                        <a:solidFill>
                          <a:srgbClr val="FFFFFF"/>
                        </a:solidFill>
                        <a:ln w="9144">
                          <a:solidFill>
                            <a:srgbClr val="999999"/>
                          </a:solidFill>
                          <a:miter lim="800000"/>
                          <a:headEnd/>
                          <a:tailEnd/>
                        </a:ln>
                      </wps:spPr>
                      <wps:bodyPr/>
                    </wps:wsp>
                  </a:graphicData>
                </a:graphic>
              </wp:anchor>
            </w:drawing>
          </mc:Choice>
          <mc:Fallback>
            <w:pict>
              <v:line id="Shape 54" o:spid="_x0000_s107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35pt,12.7pt" to="9.35pt,111.35pt" o:allowincell="f" strokecolor="#999999" strokeweight="0.72pt"/>
            </w:pict>
          </mc:Fallback>
        </mc:AlternateContent>
      </w:r>
      <w:r>
        <w:rPr>
          <w:noProof/>
          <w:sz w:val="20"/>
          <w:szCs w:val="20"/>
        </w:rPr>
        <mc:AlternateContent>
          <mc:Choice Requires="wps">
            <w:drawing>
              <wp:anchor distT="0" distB="0" distL="114300" distR="114300" simplePos="0" relativeHeight="251679744" behindDoc="1" locked="0" layoutInCell="0" allowOverlap="1" wp14:anchorId="177B7F06" wp14:editId="77C4B84E">
                <wp:simplePos x="0" y="0"/>
                <wp:positionH relativeFrom="column">
                  <wp:posOffset>882650</wp:posOffset>
                </wp:positionH>
                <wp:positionV relativeFrom="paragraph">
                  <wp:posOffset>161290</wp:posOffset>
                </wp:positionV>
                <wp:extent cx="0" cy="1252855"/>
                <wp:effectExtent l="0" t="0" r="0" b="0"/>
                <wp:wrapNone/>
                <wp:docPr id="55" name="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52855"/>
                        </a:xfrm>
                        <a:prstGeom prst="line">
                          <a:avLst/>
                        </a:prstGeom>
                        <a:solidFill>
                          <a:srgbClr val="FFFFFF"/>
                        </a:solidFill>
                        <a:ln w="9144">
                          <a:solidFill>
                            <a:srgbClr val="999999"/>
                          </a:solidFill>
                          <a:miter lim="800000"/>
                          <a:headEnd/>
                          <a:tailEnd/>
                        </a:ln>
                      </wps:spPr>
                      <wps:bodyPr/>
                    </wps:wsp>
                  </a:graphicData>
                </a:graphic>
              </wp:anchor>
            </w:drawing>
          </mc:Choice>
          <mc:Fallback>
            <w:pict>
              <v:line id="Shape 55" o:spid="_x0000_s108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9.5pt,12.7pt" to="69.5pt,111.35pt" o:allowincell="f" strokecolor="#999999" strokeweight="0.72pt"/>
            </w:pict>
          </mc:Fallback>
        </mc:AlternateContent>
      </w:r>
      <w:r>
        <w:rPr>
          <w:noProof/>
          <w:sz w:val="20"/>
          <w:szCs w:val="20"/>
        </w:rPr>
        <mc:AlternateContent>
          <mc:Choice Requires="wps">
            <w:drawing>
              <wp:anchor distT="0" distB="0" distL="114300" distR="114300" simplePos="0" relativeHeight="251680768" behindDoc="1" locked="0" layoutInCell="0" allowOverlap="1" wp14:anchorId="50DF9234" wp14:editId="2BF8B720">
                <wp:simplePos x="0" y="0"/>
                <wp:positionH relativeFrom="column">
                  <wp:posOffset>6155055</wp:posOffset>
                </wp:positionH>
                <wp:positionV relativeFrom="paragraph">
                  <wp:posOffset>161290</wp:posOffset>
                </wp:positionV>
                <wp:extent cx="0" cy="1252855"/>
                <wp:effectExtent l="0" t="0" r="0" b="0"/>
                <wp:wrapNone/>
                <wp:docPr id="56" name="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52855"/>
                        </a:xfrm>
                        <a:prstGeom prst="line">
                          <a:avLst/>
                        </a:prstGeom>
                        <a:solidFill>
                          <a:srgbClr val="FFFFFF"/>
                        </a:solidFill>
                        <a:ln w="9143">
                          <a:solidFill>
                            <a:srgbClr val="999999"/>
                          </a:solidFill>
                          <a:miter lim="800000"/>
                          <a:headEnd/>
                          <a:tailEnd/>
                        </a:ln>
                      </wps:spPr>
                      <wps:bodyPr/>
                    </wps:wsp>
                  </a:graphicData>
                </a:graphic>
              </wp:anchor>
            </w:drawing>
          </mc:Choice>
          <mc:Fallback>
            <w:pict>
              <v:line id="Shape 56" o:spid="_x0000_s108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84.65pt,12.7pt" to="484.65pt,111.35pt" o:allowincell="f" strokecolor="#999999" strokeweight="0.7199pt"/>
            </w:pict>
          </mc:Fallback>
        </mc:AlternateContent>
      </w:r>
    </w:p>
    <w:p w:rsidR="00AD700C" w:rsidRDefault="00AD700C" w:rsidP="00E41E35">
      <w:pPr>
        <w:spacing w:line="328" w:lineRule="exact"/>
        <w:jc w:val="both"/>
        <w:rPr>
          <w:sz w:val="20"/>
          <w:szCs w:val="20"/>
        </w:rPr>
      </w:pPr>
    </w:p>
    <w:p w:rsidR="00AD700C" w:rsidRDefault="00325900" w:rsidP="00E41E35">
      <w:pPr>
        <w:spacing w:line="238" w:lineRule="auto"/>
        <w:ind w:left="1460"/>
        <w:jc w:val="both"/>
        <w:rPr>
          <w:sz w:val="20"/>
          <w:szCs w:val="20"/>
        </w:rPr>
      </w:pPr>
      <w:r>
        <w:rPr>
          <w:rFonts w:eastAsia="Times New Roman"/>
          <w:sz w:val="26"/>
          <w:szCs w:val="26"/>
        </w:rPr>
        <w:t>19/10/2012 của Bộ Quốc phòng, Bộ Lao động Thương binh Xã hội, Bộ Tài chính hướng dẫn thực hiện một số chế độ đối với quân nhân, người làm công tác cơ yếu hưởng lương như đối với quân nhân, công an nhân dân tham gia chiến tranh bảo vệ Tổ quốc, làm nhiệm v</w:t>
      </w:r>
      <w:bookmarkStart w:id="17" w:name="_GoBack"/>
      <w:bookmarkEnd w:id="17"/>
      <w:r>
        <w:rPr>
          <w:rFonts w:eastAsia="Times New Roman"/>
          <w:sz w:val="26"/>
          <w:szCs w:val="26"/>
        </w:rPr>
        <w:t>ụ quốc tế ở Căm-pu-chi-a, giúp bạn Lào sau ngày 30 tháng 4 năm 1975 có từ đủ 20 năm trở lên phục vụ trong quân đội, cơ yếu đã phục viên, xuất ngũ, thôi việc</w:t>
      </w:r>
    </w:p>
    <w:p w:rsidR="00AD700C" w:rsidRDefault="00325900">
      <w:pPr>
        <w:spacing w:line="20" w:lineRule="exact"/>
        <w:rPr>
          <w:sz w:val="20"/>
          <w:szCs w:val="20"/>
        </w:rPr>
      </w:pPr>
      <w:r>
        <w:rPr>
          <w:noProof/>
          <w:sz w:val="20"/>
          <w:szCs w:val="20"/>
        </w:rPr>
        <mc:AlternateContent>
          <mc:Choice Requires="wps">
            <w:drawing>
              <wp:anchor distT="0" distB="0" distL="114300" distR="114300" simplePos="0" relativeHeight="251681792" behindDoc="1" locked="0" layoutInCell="0" allowOverlap="1">
                <wp:simplePos x="0" y="0"/>
                <wp:positionH relativeFrom="column">
                  <wp:posOffset>114300</wp:posOffset>
                </wp:positionH>
                <wp:positionV relativeFrom="paragraph">
                  <wp:posOffset>59055</wp:posOffset>
                </wp:positionV>
                <wp:extent cx="6045200" cy="0"/>
                <wp:effectExtent l="0" t="0" r="0" b="0"/>
                <wp:wrapNone/>
                <wp:docPr id="57" name="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5200" cy="4763"/>
                        </a:xfrm>
                        <a:prstGeom prst="line">
                          <a:avLst/>
                        </a:prstGeom>
                        <a:solidFill>
                          <a:srgbClr val="FFFFFF"/>
                        </a:solidFill>
                        <a:ln w="9143">
                          <a:solidFill>
                            <a:srgbClr val="999999"/>
                          </a:solidFill>
                          <a:miter lim="800000"/>
                          <a:headEnd/>
                          <a:tailEnd/>
                        </a:ln>
                      </wps:spPr>
                      <wps:bodyPr/>
                    </wps:wsp>
                  </a:graphicData>
                </a:graphic>
              </wp:anchor>
            </w:drawing>
          </mc:Choice>
          <mc:Fallback>
            <w:pict>
              <v:line id="Shape 57" o:spid="_x0000_s108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pt,4.65pt" to="485pt,4.65pt" o:allowincell="f" strokecolor="#999999" strokeweight="0.7199pt"/>
            </w:pict>
          </mc:Fallback>
        </mc:AlternateContent>
      </w:r>
    </w:p>
    <w:p w:rsidR="00AD700C" w:rsidRDefault="00AD700C">
      <w:pPr>
        <w:sectPr w:rsidR="00AD700C">
          <w:pgSz w:w="11900" w:h="16841"/>
          <w:pgMar w:top="417" w:right="986" w:bottom="1440" w:left="1440" w:header="0" w:footer="0" w:gutter="0"/>
          <w:cols w:space="720" w:equalWidth="0">
            <w:col w:w="9480"/>
          </w:cols>
        </w:sectPr>
      </w:pPr>
    </w:p>
    <w:p w:rsidR="00AD700C" w:rsidRDefault="00AD700C" w:rsidP="000B3BFF">
      <w:pPr>
        <w:ind w:right="-179"/>
        <w:jc w:val="center"/>
        <w:rPr>
          <w:rFonts w:eastAsia="Times New Roman"/>
          <w:sz w:val="26"/>
          <w:szCs w:val="26"/>
        </w:rPr>
      </w:pPr>
      <w:bookmarkStart w:id="18" w:name="page19"/>
      <w:bookmarkEnd w:id="18"/>
    </w:p>
    <w:sectPr w:rsidR="00AD700C" w:rsidSect="000B3BFF">
      <w:pgSz w:w="11900" w:h="16841"/>
      <w:pgMar w:top="417" w:right="766" w:bottom="883" w:left="1440" w:header="0" w:footer="0" w:gutter="0"/>
      <w:cols w:space="720" w:equalWidth="0">
        <w:col w:w="9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1D82"/>
    <w:multiLevelType w:val="hybridMultilevel"/>
    <w:tmpl w:val="57909AF4"/>
    <w:lvl w:ilvl="0" w:tplc="275AF142">
      <w:start w:val="1"/>
      <w:numFmt w:val="bullet"/>
      <w:lvlText w:val="-"/>
      <w:lvlJc w:val="left"/>
    </w:lvl>
    <w:lvl w:ilvl="1" w:tplc="F658372C">
      <w:numFmt w:val="decimal"/>
      <w:lvlText w:val=""/>
      <w:lvlJc w:val="left"/>
    </w:lvl>
    <w:lvl w:ilvl="2" w:tplc="E20A5320">
      <w:numFmt w:val="decimal"/>
      <w:lvlText w:val=""/>
      <w:lvlJc w:val="left"/>
    </w:lvl>
    <w:lvl w:ilvl="3" w:tplc="7B6EA15C">
      <w:numFmt w:val="decimal"/>
      <w:lvlText w:val=""/>
      <w:lvlJc w:val="left"/>
    </w:lvl>
    <w:lvl w:ilvl="4" w:tplc="B85C206E">
      <w:numFmt w:val="decimal"/>
      <w:lvlText w:val=""/>
      <w:lvlJc w:val="left"/>
    </w:lvl>
    <w:lvl w:ilvl="5" w:tplc="6AF803E4">
      <w:numFmt w:val="decimal"/>
      <w:lvlText w:val=""/>
      <w:lvlJc w:val="left"/>
    </w:lvl>
    <w:lvl w:ilvl="6" w:tplc="BB9252BC">
      <w:numFmt w:val="decimal"/>
      <w:lvlText w:val=""/>
      <w:lvlJc w:val="left"/>
    </w:lvl>
    <w:lvl w:ilvl="7" w:tplc="50A2E1AE">
      <w:numFmt w:val="decimal"/>
      <w:lvlText w:val=""/>
      <w:lvlJc w:val="left"/>
    </w:lvl>
    <w:lvl w:ilvl="8" w:tplc="5FBAE02E">
      <w:numFmt w:val="decimal"/>
      <w:lvlText w:val=""/>
      <w:lvlJc w:val="left"/>
    </w:lvl>
  </w:abstractNum>
  <w:abstractNum w:abstractNumId="1">
    <w:nsid w:val="05072367"/>
    <w:multiLevelType w:val="hybridMultilevel"/>
    <w:tmpl w:val="177413C0"/>
    <w:lvl w:ilvl="0" w:tplc="EC72670C">
      <w:start w:val="11"/>
      <w:numFmt w:val="decimal"/>
      <w:lvlText w:val="%1."/>
      <w:lvlJc w:val="left"/>
    </w:lvl>
    <w:lvl w:ilvl="1" w:tplc="B6E2AA88">
      <w:numFmt w:val="decimal"/>
      <w:lvlText w:val=""/>
      <w:lvlJc w:val="left"/>
    </w:lvl>
    <w:lvl w:ilvl="2" w:tplc="B98CDCAC">
      <w:numFmt w:val="decimal"/>
      <w:lvlText w:val=""/>
      <w:lvlJc w:val="left"/>
    </w:lvl>
    <w:lvl w:ilvl="3" w:tplc="4AEEEAF6">
      <w:numFmt w:val="decimal"/>
      <w:lvlText w:val=""/>
      <w:lvlJc w:val="left"/>
    </w:lvl>
    <w:lvl w:ilvl="4" w:tplc="922639BC">
      <w:numFmt w:val="decimal"/>
      <w:lvlText w:val=""/>
      <w:lvlJc w:val="left"/>
    </w:lvl>
    <w:lvl w:ilvl="5" w:tplc="4E14B800">
      <w:numFmt w:val="decimal"/>
      <w:lvlText w:val=""/>
      <w:lvlJc w:val="left"/>
    </w:lvl>
    <w:lvl w:ilvl="6" w:tplc="5A3E8250">
      <w:numFmt w:val="decimal"/>
      <w:lvlText w:val=""/>
      <w:lvlJc w:val="left"/>
    </w:lvl>
    <w:lvl w:ilvl="7" w:tplc="9EA223FE">
      <w:numFmt w:val="decimal"/>
      <w:lvlText w:val=""/>
      <w:lvlJc w:val="left"/>
    </w:lvl>
    <w:lvl w:ilvl="8" w:tplc="1246627C">
      <w:numFmt w:val="decimal"/>
      <w:lvlText w:val=""/>
      <w:lvlJc w:val="left"/>
    </w:lvl>
  </w:abstractNum>
  <w:abstractNum w:abstractNumId="2">
    <w:nsid w:val="08138641"/>
    <w:multiLevelType w:val="hybridMultilevel"/>
    <w:tmpl w:val="DD3C031C"/>
    <w:lvl w:ilvl="0" w:tplc="A9328FE6">
      <w:start w:val="1"/>
      <w:numFmt w:val="bullet"/>
      <w:lvlText w:val="-"/>
      <w:lvlJc w:val="left"/>
    </w:lvl>
    <w:lvl w:ilvl="1" w:tplc="13FAC996">
      <w:numFmt w:val="decimal"/>
      <w:lvlText w:val=""/>
      <w:lvlJc w:val="left"/>
    </w:lvl>
    <w:lvl w:ilvl="2" w:tplc="F7DAFCFC">
      <w:numFmt w:val="decimal"/>
      <w:lvlText w:val=""/>
      <w:lvlJc w:val="left"/>
    </w:lvl>
    <w:lvl w:ilvl="3" w:tplc="17240364">
      <w:numFmt w:val="decimal"/>
      <w:lvlText w:val=""/>
      <w:lvlJc w:val="left"/>
    </w:lvl>
    <w:lvl w:ilvl="4" w:tplc="64ACA458">
      <w:numFmt w:val="decimal"/>
      <w:lvlText w:val=""/>
      <w:lvlJc w:val="left"/>
    </w:lvl>
    <w:lvl w:ilvl="5" w:tplc="71961364">
      <w:numFmt w:val="decimal"/>
      <w:lvlText w:val=""/>
      <w:lvlJc w:val="left"/>
    </w:lvl>
    <w:lvl w:ilvl="6" w:tplc="256E634C">
      <w:numFmt w:val="decimal"/>
      <w:lvlText w:val=""/>
      <w:lvlJc w:val="left"/>
    </w:lvl>
    <w:lvl w:ilvl="7" w:tplc="BA0E61A0">
      <w:numFmt w:val="decimal"/>
      <w:lvlText w:val=""/>
      <w:lvlJc w:val="left"/>
    </w:lvl>
    <w:lvl w:ilvl="8" w:tplc="BA6C61D6">
      <w:numFmt w:val="decimal"/>
      <w:lvlText w:val=""/>
      <w:lvlJc w:val="left"/>
    </w:lvl>
  </w:abstractNum>
  <w:abstractNum w:abstractNumId="3">
    <w:nsid w:val="0836C40E"/>
    <w:multiLevelType w:val="hybridMultilevel"/>
    <w:tmpl w:val="5A1A2008"/>
    <w:lvl w:ilvl="0" w:tplc="1FBCCF0E">
      <w:start w:val="1"/>
      <w:numFmt w:val="bullet"/>
      <w:lvlText w:val="-"/>
      <w:lvlJc w:val="left"/>
    </w:lvl>
    <w:lvl w:ilvl="1" w:tplc="C5B8C07A">
      <w:numFmt w:val="decimal"/>
      <w:lvlText w:val=""/>
      <w:lvlJc w:val="left"/>
    </w:lvl>
    <w:lvl w:ilvl="2" w:tplc="BF22EB5C">
      <w:numFmt w:val="decimal"/>
      <w:lvlText w:val=""/>
      <w:lvlJc w:val="left"/>
    </w:lvl>
    <w:lvl w:ilvl="3" w:tplc="B7B07336">
      <w:numFmt w:val="decimal"/>
      <w:lvlText w:val=""/>
      <w:lvlJc w:val="left"/>
    </w:lvl>
    <w:lvl w:ilvl="4" w:tplc="610A1C12">
      <w:numFmt w:val="decimal"/>
      <w:lvlText w:val=""/>
      <w:lvlJc w:val="left"/>
    </w:lvl>
    <w:lvl w:ilvl="5" w:tplc="3F94792A">
      <w:numFmt w:val="decimal"/>
      <w:lvlText w:val=""/>
      <w:lvlJc w:val="left"/>
    </w:lvl>
    <w:lvl w:ilvl="6" w:tplc="D90412B0">
      <w:numFmt w:val="decimal"/>
      <w:lvlText w:val=""/>
      <w:lvlJc w:val="left"/>
    </w:lvl>
    <w:lvl w:ilvl="7" w:tplc="646E2A04">
      <w:numFmt w:val="decimal"/>
      <w:lvlText w:val=""/>
      <w:lvlJc w:val="left"/>
    </w:lvl>
    <w:lvl w:ilvl="8" w:tplc="46909972">
      <w:numFmt w:val="decimal"/>
      <w:lvlText w:val=""/>
      <w:lvlJc w:val="left"/>
    </w:lvl>
  </w:abstractNum>
  <w:abstractNum w:abstractNumId="4">
    <w:nsid w:val="08EDBDAB"/>
    <w:multiLevelType w:val="hybridMultilevel"/>
    <w:tmpl w:val="A4DAD414"/>
    <w:lvl w:ilvl="0" w:tplc="4714369E">
      <w:start w:val="1"/>
      <w:numFmt w:val="decimal"/>
      <w:lvlText w:val="%1"/>
      <w:lvlJc w:val="right"/>
      <w:rPr>
        <w:rFonts w:hint="default"/>
      </w:rPr>
    </w:lvl>
    <w:lvl w:ilvl="1" w:tplc="CAC445B2">
      <w:numFmt w:val="decimal"/>
      <w:lvlText w:val=""/>
      <w:lvlJc w:val="left"/>
    </w:lvl>
    <w:lvl w:ilvl="2" w:tplc="1B644172">
      <w:numFmt w:val="decimal"/>
      <w:lvlText w:val=""/>
      <w:lvlJc w:val="left"/>
    </w:lvl>
    <w:lvl w:ilvl="3" w:tplc="FF7CF780">
      <w:numFmt w:val="decimal"/>
      <w:lvlText w:val=""/>
      <w:lvlJc w:val="left"/>
    </w:lvl>
    <w:lvl w:ilvl="4" w:tplc="7D5484B6">
      <w:numFmt w:val="decimal"/>
      <w:lvlText w:val=""/>
      <w:lvlJc w:val="left"/>
    </w:lvl>
    <w:lvl w:ilvl="5" w:tplc="AEF80752">
      <w:numFmt w:val="decimal"/>
      <w:lvlText w:val=""/>
      <w:lvlJc w:val="left"/>
    </w:lvl>
    <w:lvl w:ilvl="6" w:tplc="4452799A">
      <w:numFmt w:val="decimal"/>
      <w:lvlText w:val=""/>
      <w:lvlJc w:val="left"/>
    </w:lvl>
    <w:lvl w:ilvl="7" w:tplc="82684296">
      <w:numFmt w:val="decimal"/>
      <w:lvlText w:val=""/>
      <w:lvlJc w:val="left"/>
    </w:lvl>
    <w:lvl w:ilvl="8" w:tplc="FE42BFC0">
      <w:numFmt w:val="decimal"/>
      <w:lvlText w:val=""/>
      <w:lvlJc w:val="left"/>
    </w:lvl>
  </w:abstractNum>
  <w:abstractNum w:abstractNumId="5">
    <w:nsid w:val="0B03E0C6"/>
    <w:multiLevelType w:val="hybridMultilevel"/>
    <w:tmpl w:val="89A27550"/>
    <w:lvl w:ilvl="0" w:tplc="2004C55A">
      <w:start w:val="1"/>
      <w:numFmt w:val="bullet"/>
      <w:lvlText w:val="-"/>
      <w:lvlJc w:val="left"/>
    </w:lvl>
    <w:lvl w:ilvl="1" w:tplc="95AECB5E">
      <w:numFmt w:val="decimal"/>
      <w:lvlText w:val=""/>
      <w:lvlJc w:val="left"/>
    </w:lvl>
    <w:lvl w:ilvl="2" w:tplc="933CCBEA">
      <w:numFmt w:val="decimal"/>
      <w:lvlText w:val=""/>
      <w:lvlJc w:val="left"/>
    </w:lvl>
    <w:lvl w:ilvl="3" w:tplc="59660B5C">
      <w:numFmt w:val="decimal"/>
      <w:lvlText w:val=""/>
      <w:lvlJc w:val="left"/>
    </w:lvl>
    <w:lvl w:ilvl="4" w:tplc="27901688">
      <w:numFmt w:val="decimal"/>
      <w:lvlText w:val=""/>
      <w:lvlJc w:val="left"/>
    </w:lvl>
    <w:lvl w:ilvl="5" w:tplc="DF7C5A80">
      <w:numFmt w:val="decimal"/>
      <w:lvlText w:val=""/>
      <w:lvlJc w:val="left"/>
    </w:lvl>
    <w:lvl w:ilvl="6" w:tplc="3D6A5D2E">
      <w:numFmt w:val="decimal"/>
      <w:lvlText w:val=""/>
      <w:lvlJc w:val="left"/>
    </w:lvl>
    <w:lvl w:ilvl="7" w:tplc="438A8B8C">
      <w:numFmt w:val="decimal"/>
      <w:lvlText w:val=""/>
      <w:lvlJc w:val="left"/>
    </w:lvl>
    <w:lvl w:ilvl="8" w:tplc="F7BA283E">
      <w:numFmt w:val="decimal"/>
      <w:lvlText w:val=""/>
      <w:lvlJc w:val="left"/>
    </w:lvl>
  </w:abstractNum>
  <w:abstractNum w:abstractNumId="6">
    <w:nsid w:val="153EA438"/>
    <w:multiLevelType w:val="hybridMultilevel"/>
    <w:tmpl w:val="7EC6EBB4"/>
    <w:lvl w:ilvl="0" w:tplc="03F8B28C">
      <w:start w:val="1"/>
      <w:numFmt w:val="bullet"/>
      <w:lvlText w:val="-"/>
      <w:lvlJc w:val="left"/>
    </w:lvl>
    <w:lvl w:ilvl="1" w:tplc="26A27328">
      <w:numFmt w:val="decimal"/>
      <w:lvlText w:val=""/>
      <w:lvlJc w:val="left"/>
    </w:lvl>
    <w:lvl w:ilvl="2" w:tplc="698A32EE">
      <w:numFmt w:val="decimal"/>
      <w:lvlText w:val=""/>
      <w:lvlJc w:val="left"/>
    </w:lvl>
    <w:lvl w:ilvl="3" w:tplc="4D8424AC">
      <w:numFmt w:val="decimal"/>
      <w:lvlText w:val=""/>
      <w:lvlJc w:val="left"/>
    </w:lvl>
    <w:lvl w:ilvl="4" w:tplc="61A8CC6E">
      <w:numFmt w:val="decimal"/>
      <w:lvlText w:val=""/>
      <w:lvlJc w:val="left"/>
    </w:lvl>
    <w:lvl w:ilvl="5" w:tplc="17F0964A">
      <w:numFmt w:val="decimal"/>
      <w:lvlText w:val=""/>
      <w:lvlJc w:val="left"/>
    </w:lvl>
    <w:lvl w:ilvl="6" w:tplc="1A7A00FE">
      <w:numFmt w:val="decimal"/>
      <w:lvlText w:val=""/>
      <w:lvlJc w:val="left"/>
    </w:lvl>
    <w:lvl w:ilvl="7" w:tplc="7EF8566C">
      <w:numFmt w:val="decimal"/>
      <w:lvlText w:val=""/>
      <w:lvlJc w:val="left"/>
    </w:lvl>
    <w:lvl w:ilvl="8" w:tplc="D690135A">
      <w:numFmt w:val="decimal"/>
      <w:lvlText w:val=""/>
      <w:lvlJc w:val="left"/>
    </w:lvl>
  </w:abstractNum>
  <w:abstractNum w:abstractNumId="7">
    <w:nsid w:val="189A769B"/>
    <w:multiLevelType w:val="hybridMultilevel"/>
    <w:tmpl w:val="60D67A20"/>
    <w:lvl w:ilvl="0" w:tplc="7DD26C68">
      <w:start w:val="8"/>
      <w:numFmt w:val="lowerLetter"/>
      <w:lvlText w:val="%1."/>
      <w:lvlJc w:val="left"/>
    </w:lvl>
    <w:lvl w:ilvl="1" w:tplc="444EB518">
      <w:numFmt w:val="decimal"/>
      <w:lvlText w:val=""/>
      <w:lvlJc w:val="left"/>
    </w:lvl>
    <w:lvl w:ilvl="2" w:tplc="0F9411C6">
      <w:numFmt w:val="decimal"/>
      <w:lvlText w:val=""/>
      <w:lvlJc w:val="left"/>
    </w:lvl>
    <w:lvl w:ilvl="3" w:tplc="28D4C860">
      <w:numFmt w:val="decimal"/>
      <w:lvlText w:val=""/>
      <w:lvlJc w:val="left"/>
    </w:lvl>
    <w:lvl w:ilvl="4" w:tplc="7FC06226">
      <w:numFmt w:val="decimal"/>
      <w:lvlText w:val=""/>
      <w:lvlJc w:val="left"/>
    </w:lvl>
    <w:lvl w:ilvl="5" w:tplc="A676A194">
      <w:numFmt w:val="decimal"/>
      <w:lvlText w:val=""/>
      <w:lvlJc w:val="left"/>
    </w:lvl>
    <w:lvl w:ilvl="6" w:tplc="15FE2C80">
      <w:numFmt w:val="decimal"/>
      <w:lvlText w:val=""/>
      <w:lvlJc w:val="left"/>
    </w:lvl>
    <w:lvl w:ilvl="7" w:tplc="8A00A0FA">
      <w:numFmt w:val="decimal"/>
      <w:lvlText w:val=""/>
      <w:lvlJc w:val="left"/>
    </w:lvl>
    <w:lvl w:ilvl="8" w:tplc="13D40CF6">
      <w:numFmt w:val="decimal"/>
      <w:lvlText w:val=""/>
      <w:lvlJc w:val="left"/>
    </w:lvl>
  </w:abstractNum>
  <w:abstractNum w:abstractNumId="8">
    <w:nsid w:val="1E7FF521"/>
    <w:multiLevelType w:val="hybridMultilevel"/>
    <w:tmpl w:val="B7444840"/>
    <w:lvl w:ilvl="0" w:tplc="1A86CA34">
      <w:start w:val="6"/>
      <w:numFmt w:val="decimal"/>
      <w:lvlText w:val="%1."/>
      <w:lvlJc w:val="left"/>
    </w:lvl>
    <w:lvl w:ilvl="1" w:tplc="D7FEA244">
      <w:numFmt w:val="decimal"/>
      <w:lvlText w:val=""/>
      <w:lvlJc w:val="left"/>
    </w:lvl>
    <w:lvl w:ilvl="2" w:tplc="85A20D0C">
      <w:numFmt w:val="decimal"/>
      <w:lvlText w:val=""/>
      <w:lvlJc w:val="left"/>
    </w:lvl>
    <w:lvl w:ilvl="3" w:tplc="C8DE5FF8">
      <w:numFmt w:val="decimal"/>
      <w:lvlText w:val=""/>
      <w:lvlJc w:val="left"/>
    </w:lvl>
    <w:lvl w:ilvl="4" w:tplc="3D8A5E42">
      <w:numFmt w:val="decimal"/>
      <w:lvlText w:val=""/>
      <w:lvlJc w:val="left"/>
    </w:lvl>
    <w:lvl w:ilvl="5" w:tplc="839C7472">
      <w:numFmt w:val="decimal"/>
      <w:lvlText w:val=""/>
      <w:lvlJc w:val="left"/>
    </w:lvl>
    <w:lvl w:ilvl="6" w:tplc="AA8C30D0">
      <w:numFmt w:val="decimal"/>
      <w:lvlText w:val=""/>
      <w:lvlJc w:val="left"/>
    </w:lvl>
    <w:lvl w:ilvl="7" w:tplc="FFC011A2">
      <w:numFmt w:val="decimal"/>
      <w:lvlText w:val=""/>
      <w:lvlJc w:val="left"/>
    </w:lvl>
    <w:lvl w:ilvl="8" w:tplc="B442EBFE">
      <w:numFmt w:val="decimal"/>
      <w:lvlText w:val=""/>
      <w:lvlJc w:val="left"/>
    </w:lvl>
  </w:abstractNum>
  <w:abstractNum w:abstractNumId="9">
    <w:nsid w:val="22221A70"/>
    <w:multiLevelType w:val="hybridMultilevel"/>
    <w:tmpl w:val="7B8E6BDC"/>
    <w:lvl w:ilvl="0" w:tplc="55BCA95A">
      <w:start w:val="1"/>
      <w:numFmt w:val="bullet"/>
      <w:lvlText w:val="-"/>
      <w:lvlJc w:val="left"/>
    </w:lvl>
    <w:lvl w:ilvl="1" w:tplc="59765868">
      <w:numFmt w:val="decimal"/>
      <w:lvlText w:val=""/>
      <w:lvlJc w:val="left"/>
    </w:lvl>
    <w:lvl w:ilvl="2" w:tplc="1564FDBC">
      <w:numFmt w:val="decimal"/>
      <w:lvlText w:val=""/>
      <w:lvlJc w:val="left"/>
    </w:lvl>
    <w:lvl w:ilvl="3" w:tplc="A9860E34">
      <w:numFmt w:val="decimal"/>
      <w:lvlText w:val=""/>
      <w:lvlJc w:val="left"/>
    </w:lvl>
    <w:lvl w:ilvl="4" w:tplc="2FC0691A">
      <w:numFmt w:val="decimal"/>
      <w:lvlText w:val=""/>
      <w:lvlJc w:val="left"/>
    </w:lvl>
    <w:lvl w:ilvl="5" w:tplc="8F705C70">
      <w:numFmt w:val="decimal"/>
      <w:lvlText w:val=""/>
      <w:lvlJc w:val="left"/>
    </w:lvl>
    <w:lvl w:ilvl="6" w:tplc="B694E91C">
      <w:numFmt w:val="decimal"/>
      <w:lvlText w:val=""/>
      <w:lvlJc w:val="left"/>
    </w:lvl>
    <w:lvl w:ilvl="7" w:tplc="5CA8F93E">
      <w:numFmt w:val="decimal"/>
      <w:lvlText w:val=""/>
      <w:lvlJc w:val="left"/>
    </w:lvl>
    <w:lvl w:ilvl="8" w:tplc="51D8486C">
      <w:numFmt w:val="decimal"/>
      <w:lvlText w:val=""/>
      <w:lvlJc w:val="left"/>
    </w:lvl>
  </w:abstractNum>
  <w:abstractNum w:abstractNumId="10">
    <w:nsid w:val="2443A858"/>
    <w:multiLevelType w:val="hybridMultilevel"/>
    <w:tmpl w:val="79064810"/>
    <w:lvl w:ilvl="0" w:tplc="2496FED0">
      <w:start w:val="1"/>
      <w:numFmt w:val="decimal"/>
      <w:lvlText w:val="%1."/>
      <w:lvlJc w:val="left"/>
    </w:lvl>
    <w:lvl w:ilvl="1" w:tplc="17D48D8C">
      <w:numFmt w:val="decimal"/>
      <w:lvlText w:val=""/>
      <w:lvlJc w:val="left"/>
    </w:lvl>
    <w:lvl w:ilvl="2" w:tplc="99FE2F6C">
      <w:numFmt w:val="decimal"/>
      <w:lvlText w:val=""/>
      <w:lvlJc w:val="left"/>
    </w:lvl>
    <w:lvl w:ilvl="3" w:tplc="992A58DA">
      <w:numFmt w:val="decimal"/>
      <w:lvlText w:val=""/>
      <w:lvlJc w:val="left"/>
    </w:lvl>
    <w:lvl w:ilvl="4" w:tplc="F4E4552A">
      <w:numFmt w:val="decimal"/>
      <w:lvlText w:val=""/>
      <w:lvlJc w:val="left"/>
    </w:lvl>
    <w:lvl w:ilvl="5" w:tplc="BFC0C1D6">
      <w:numFmt w:val="decimal"/>
      <w:lvlText w:val=""/>
      <w:lvlJc w:val="left"/>
    </w:lvl>
    <w:lvl w:ilvl="6" w:tplc="B8506B04">
      <w:numFmt w:val="decimal"/>
      <w:lvlText w:val=""/>
      <w:lvlJc w:val="left"/>
    </w:lvl>
    <w:lvl w:ilvl="7" w:tplc="F55439B8">
      <w:numFmt w:val="decimal"/>
      <w:lvlText w:val=""/>
      <w:lvlJc w:val="left"/>
    </w:lvl>
    <w:lvl w:ilvl="8" w:tplc="D55A8110">
      <w:numFmt w:val="decimal"/>
      <w:lvlText w:val=""/>
      <w:lvlJc w:val="left"/>
    </w:lvl>
  </w:abstractNum>
  <w:abstractNum w:abstractNumId="11">
    <w:nsid w:val="2463B9EA"/>
    <w:multiLevelType w:val="hybridMultilevel"/>
    <w:tmpl w:val="C5EA3566"/>
    <w:lvl w:ilvl="0" w:tplc="EECA443C">
      <w:start w:val="1"/>
      <w:numFmt w:val="bullet"/>
      <w:lvlText w:val="-"/>
      <w:lvlJc w:val="left"/>
    </w:lvl>
    <w:lvl w:ilvl="1" w:tplc="37529E16">
      <w:numFmt w:val="decimal"/>
      <w:lvlText w:val=""/>
      <w:lvlJc w:val="left"/>
    </w:lvl>
    <w:lvl w:ilvl="2" w:tplc="2982C8C2">
      <w:numFmt w:val="decimal"/>
      <w:lvlText w:val=""/>
      <w:lvlJc w:val="left"/>
    </w:lvl>
    <w:lvl w:ilvl="3" w:tplc="3AF64CF6">
      <w:numFmt w:val="decimal"/>
      <w:lvlText w:val=""/>
      <w:lvlJc w:val="left"/>
    </w:lvl>
    <w:lvl w:ilvl="4" w:tplc="D7963938">
      <w:numFmt w:val="decimal"/>
      <w:lvlText w:val=""/>
      <w:lvlJc w:val="left"/>
    </w:lvl>
    <w:lvl w:ilvl="5" w:tplc="9550B40A">
      <w:numFmt w:val="decimal"/>
      <w:lvlText w:val=""/>
      <w:lvlJc w:val="left"/>
    </w:lvl>
    <w:lvl w:ilvl="6" w:tplc="8398DC94">
      <w:numFmt w:val="decimal"/>
      <w:lvlText w:val=""/>
      <w:lvlJc w:val="left"/>
    </w:lvl>
    <w:lvl w:ilvl="7" w:tplc="9CA4C4B2">
      <w:numFmt w:val="decimal"/>
      <w:lvlText w:val=""/>
      <w:lvlJc w:val="left"/>
    </w:lvl>
    <w:lvl w:ilvl="8" w:tplc="88465C2E">
      <w:numFmt w:val="decimal"/>
      <w:lvlText w:val=""/>
      <w:lvlJc w:val="left"/>
    </w:lvl>
  </w:abstractNum>
  <w:abstractNum w:abstractNumId="12">
    <w:nsid w:val="2A487CB0"/>
    <w:multiLevelType w:val="hybridMultilevel"/>
    <w:tmpl w:val="0CAA4096"/>
    <w:lvl w:ilvl="0" w:tplc="1B6A06D8">
      <w:start w:val="1"/>
      <w:numFmt w:val="bullet"/>
      <w:lvlText w:val="-"/>
      <w:lvlJc w:val="left"/>
    </w:lvl>
    <w:lvl w:ilvl="1" w:tplc="04269DC0">
      <w:numFmt w:val="decimal"/>
      <w:lvlText w:val=""/>
      <w:lvlJc w:val="left"/>
    </w:lvl>
    <w:lvl w:ilvl="2" w:tplc="51B644EA">
      <w:numFmt w:val="decimal"/>
      <w:lvlText w:val=""/>
      <w:lvlJc w:val="left"/>
    </w:lvl>
    <w:lvl w:ilvl="3" w:tplc="41EC4E96">
      <w:numFmt w:val="decimal"/>
      <w:lvlText w:val=""/>
      <w:lvlJc w:val="left"/>
    </w:lvl>
    <w:lvl w:ilvl="4" w:tplc="5500348C">
      <w:numFmt w:val="decimal"/>
      <w:lvlText w:val=""/>
      <w:lvlJc w:val="left"/>
    </w:lvl>
    <w:lvl w:ilvl="5" w:tplc="6A387FAE">
      <w:numFmt w:val="decimal"/>
      <w:lvlText w:val=""/>
      <w:lvlJc w:val="left"/>
    </w:lvl>
    <w:lvl w:ilvl="6" w:tplc="99DAA5EC">
      <w:numFmt w:val="decimal"/>
      <w:lvlText w:val=""/>
      <w:lvlJc w:val="left"/>
    </w:lvl>
    <w:lvl w:ilvl="7" w:tplc="F5323ECC">
      <w:numFmt w:val="decimal"/>
      <w:lvlText w:val=""/>
      <w:lvlJc w:val="left"/>
    </w:lvl>
    <w:lvl w:ilvl="8" w:tplc="8814EB3C">
      <w:numFmt w:val="decimal"/>
      <w:lvlText w:val=""/>
      <w:lvlJc w:val="left"/>
    </w:lvl>
  </w:abstractNum>
  <w:abstractNum w:abstractNumId="13">
    <w:nsid w:val="2CA88611"/>
    <w:multiLevelType w:val="hybridMultilevel"/>
    <w:tmpl w:val="F4920B36"/>
    <w:lvl w:ilvl="0" w:tplc="99828C1C">
      <w:start w:val="1"/>
      <w:numFmt w:val="bullet"/>
      <w:lvlText w:val="-"/>
      <w:lvlJc w:val="left"/>
    </w:lvl>
    <w:lvl w:ilvl="1" w:tplc="B63238AC">
      <w:start w:val="1"/>
      <w:numFmt w:val="bullet"/>
      <w:lvlText w:val="-"/>
      <w:lvlJc w:val="left"/>
    </w:lvl>
    <w:lvl w:ilvl="2" w:tplc="95708DAA">
      <w:numFmt w:val="decimal"/>
      <w:lvlText w:val=""/>
      <w:lvlJc w:val="left"/>
    </w:lvl>
    <w:lvl w:ilvl="3" w:tplc="5490A7EC">
      <w:numFmt w:val="decimal"/>
      <w:lvlText w:val=""/>
      <w:lvlJc w:val="left"/>
    </w:lvl>
    <w:lvl w:ilvl="4" w:tplc="B40A830E">
      <w:numFmt w:val="decimal"/>
      <w:lvlText w:val=""/>
      <w:lvlJc w:val="left"/>
    </w:lvl>
    <w:lvl w:ilvl="5" w:tplc="3B7C5AD8">
      <w:numFmt w:val="decimal"/>
      <w:lvlText w:val=""/>
      <w:lvlJc w:val="left"/>
    </w:lvl>
    <w:lvl w:ilvl="6" w:tplc="69E4DE5E">
      <w:numFmt w:val="decimal"/>
      <w:lvlText w:val=""/>
      <w:lvlJc w:val="left"/>
    </w:lvl>
    <w:lvl w:ilvl="7" w:tplc="4A5C1A32">
      <w:numFmt w:val="decimal"/>
      <w:lvlText w:val=""/>
      <w:lvlJc w:val="left"/>
    </w:lvl>
    <w:lvl w:ilvl="8" w:tplc="77D008B4">
      <w:numFmt w:val="decimal"/>
      <w:lvlText w:val=""/>
      <w:lvlJc w:val="left"/>
    </w:lvl>
  </w:abstractNum>
  <w:abstractNum w:abstractNumId="14">
    <w:nsid w:val="2D1D5AE9"/>
    <w:multiLevelType w:val="hybridMultilevel"/>
    <w:tmpl w:val="D6724BBE"/>
    <w:lvl w:ilvl="0" w:tplc="2834CF7E">
      <w:start w:val="1"/>
      <w:numFmt w:val="bullet"/>
      <w:lvlText w:val="-"/>
      <w:lvlJc w:val="left"/>
    </w:lvl>
    <w:lvl w:ilvl="1" w:tplc="95E04226">
      <w:numFmt w:val="decimal"/>
      <w:lvlText w:val=""/>
      <w:lvlJc w:val="left"/>
    </w:lvl>
    <w:lvl w:ilvl="2" w:tplc="1E8E957E">
      <w:numFmt w:val="decimal"/>
      <w:lvlText w:val=""/>
      <w:lvlJc w:val="left"/>
    </w:lvl>
    <w:lvl w:ilvl="3" w:tplc="8C8E8A6C">
      <w:numFmt w:val="decimal"/>
      <w:lvlText w:val=""/>
      <w:lvlJc w:val="left"/>
    </w:lvl>
    <w:lvl w:ilvl="4" w:tplc="B7B67516">
      <w:numFmt w:val="decimal"/>
      <w:lvlText w:val=""/>
      <w:lvlJc w:val="left"/>
    </w:lvl>
    <w:lvl w:ilvl="5" w:tplc="6FE662D2">
      <w:numFmt w:val="decimal"/>
      <w:lvlText w:val=""/>
      <w:lvlJc w:val="left"/>
    </w:lvl>
    <w:lvl w:ilvl="6" w:tplc="A5D08C96">
      <w:numFmt w:val="decimal"/>
      <w:lvlText w:val=""/>
      <w:lvlJc w:val="left"/>
    </w:lvl>
    <w:lvl w:ilvl="7" w:tplc="F4C02EF6">
      <w:numFmt w:val="decimal"/>
      <w:lvlText w:val=""/>
      <w:lvlJc w:val="left"/>
    </w:lvl>
    <w:lvl w:ilvl="8" w:tplc="FD2AE0B4">
      <w:numFmt w:val="decimal"/>
      <w:lvlText w:val=""/>
      <w:lvlJc w:val="left"/>
    </w:lvl>
  </w:abstractNum>
  <w:abstractNum w:abstractNumId="15">
    <w:nsid w:val="2D517796"/>
    <w:multiLevelType w:val="hybridMultilevel"/>
    <w:tmpl w:val="19B0DFF8"/>
    <w:lvl w:ilvl="0" w:tplc="A874DE7E">
      <w:start w:val="1"/>
      <w:numFmt w:val="bullet"/>
      <w:lvlText w:val="-"/>
      <w:lvlJc w:val="left"/>
    </w:lvl>
    <w:lvl w:ilvl="1" w:tplc="4538EBB0">
      <w:numFmt w:val="decimal"/>
      <w:lvlText w:val=""/>
      <w:lvlJc w:val="left"/>
    </w:lvl>
    <w:lvl w:ilvl="2" w:tplc="73A4FC7C">
      <w:numFmt w:val="decimal"/>
      <w:lvlText w:val=""/>
      <w:lvlJc w:val="left"/>
    </w:lvl>
    <w:lvl w:ilvl="3" w:tplc="CEC2649A">
      <w:numFmt w:val="decimal"/>
      <w:lvlText w:val=""/>
      <w:lvlJc w:val="left"/>
    </w:lvl>
    <w:lvl w:ilvl="4" w:tplc="D1D2DCC2">
      <w:numFmt w:val="decimal"/>
      <w:lvlText w:val=""/>
      <w:lvlJc w:val="left"/>
    </w:lvl>
    <w:lvl w:ilvl="5" w:tplc="88B0299C">
      <w:numFmt w:val="decimal"/>
      <w:lvlText w:val=""/>
      <w:lvlJc w:val="left"/>
    </w:lvl>
    <w:lvl w:ilvl="6" w:tplc="9DB0E9C2">
      <w:numFmt w:val="decimal"/>
      <w:lvlText w:val=""/>
      <w:lvlJc w:val="left"/>
    </w:lvl>
    <w:lvl w:ilvl="7" w:tplc="3B28FF90">
      <w:numFmt w:val="decimal"/>
      <w:lvlText w:val=""/>
      <w:lvlJc w:val="left"/>
    </w:lvl>
    <w:lvl w:ilvl="8" w:tplc="F67208E6">
      <w:numFmt w:val="decimal"/>
      <w:lvlText w:val=""/>
      <w:lvlJc w:val="left"/>
    </w:lvl>
  </w:abstractNum>
  <w:abstractNum w:abstractNumId="16">
    <w:nsid w:val="3006C83E"/>
    <w:multiLevelType w:val="hybridMultilevel"/>
    <w:tmpl w:val="F026A6E8"/>
    <w:lvl w:ilvl="0" w:tplc="B43CE044">
      <w:start w:val="8"/>
      <w:numFmt w:val="decimal"/>
      <w:lvlText w:val="%1."/>
      <w:lvlJc w:val="left"/>
    </w:lvl>
    <w:lvl w:ilvl="1" w:tplc="1CB007F2">
      <w:numFmt w:val="decimal"/>
      <w:lvlText w:val=""/>
      <w:lvlJc w:val="left"/>
    </w:lvl>
    <w:lvl w:ilvl="2" w:tplc="258CC28E">
      <w:numFmt w:val="decimal"/>
      <w:lvlText w:val=""/>
      <w:lvlJc w:val="left"/>
    </w:lvl>
    <w:lvl w:ilvl="3" w:tplc="5484DBF8">
      <w:numFmt w:val="decimal"/>
      <w:lvlText w:val=""/>
      <w:lvlJc w:val="left"/>
    </w:lvl>
    <w:lvl w:ilvl="4" w:tplc="5D92252A">
      <w:numFmt w:val="decimal"/>
      <w:lvlText w:val=""/>
      <w:lvlJc w:val="left"/>
    </w:lvl>
    <w:lvl w:ilvl="5" w:tplc="44B2C42E">
      <w:numFmt w:val="decimal"/>
      <w:lvlText w:val=""/>
      <w:lvlJc w:val="left"/>
    </w:lvl>
    <w:lvl w:ilvl="6" w:tplc="97CE63C8">
      <w:numFmt w:val="decimal"/>
      <w:lvlText w:val=""/>
      <w:lvlJc w:val="left"/>
    </w:lvl>
    <w:lvl w:ilvl="7" w:tplc="450894EA">
      <w:numFmt w:val="decimal"/>
      <w:lvlText w:val=""/>
      <w:lvlJc w:val="left"/>
    </w:lvl>
    <w:lvl w:ilvl="8" w:tplc="55C604A6">
      <w:numFmt w:val="decimal"/>
      <w:lvlText w:val=""/>
      <w:lvlJc w:val="left"/>
    </w:lvl>
  </w:abstractNum>
  <w:abstractNum w:abstractNumId="17">
    <w:nsid w:val="3804823E"/>
    <w:multiLevelType w:val="hybridMultilevel"/>
    <w:tmpl w:val="94A4BAAE"/>
    <w:lvl w:ilvl="0" w:tplc="205AA564">
      <w:start w:val="1"/>
      <w:numFmt w:val="bullet"/>
      <w:lvlText w:val="-"/>
      <w:lvlJc w:val="left"/>
    </w:lvl>
    <w:lvl w:ilvl="1" w:tplc="97343EA4">
      <w:numFmt w:val="decimal"/>
      <w:lvlText w:val=""/>
      <w:lvlJc w:val="left"/>
    </w:lvl>
    <w:lvl w:ilvl="2" w:tplc="9BF0C958">
      <w:numFmt w:val="decimal"/>
      <w:lvlText w:val=""/>
      <w:lvlJc w:val="left"/>
    </w:lvl>
    <w:lvl w:ilvl="3" w:tplc="CFE288A6">
      <w:numFmt w:val="decimal"/>
      <w:lvlText w:val=""/>
      <w:lvlJc w:val="left"/>
    </w:lvl>
    <w:lvl w:ilvl="4" w:tplc="F32A1AB8">
      <w:numFmt w:val="decimal"/>
      <w:lvlText w:val=""/>
      <w:lvlJc w:val="left"/>
    </w:lvl>
    <w:lvl w:ilvl="5" w:tplc="455065B6">
      <w:numFmt w:val="decimal"/>
      <w:lvlText w:val=""/>
      <w:lvlJc w:val="left"/>
    </w:lvl>
    <w:lvl w:ilvl="6" w:tplc="50B0F3FA">
      <w:numFmt w:val="decimal"/>
      <w:lvlText w:val=""/>
      <w:lvlJc w:val="left"/>
    </w:lvl>
    <w:lvl w:ilvl="7" w:tplc="6DF6E32E">
      <w:numFmt w:val="decimal"/>
      <w:lvlText w:val=""/>
      <w:lvlJc w:val="left"/>
    </w:lvl>
    <w:lvl w:ilvl="8" w:tplc="E6EC98F8">
      <w:numFmt w:val="decimal"/>
      <w:lvlText w:val=""/>
      <w:lvlJc w:val="left"/>
    </w:lvl>
  </w:abstractNum>
  <w:abstractNum w:abstractNumId="18">
    <w:nsid w:val="3855585C"/>
    <w:multiLevelType w:val="hybridMultilevel"/>
    <w:tmpl w:val="E75A2568"/>
    <w:lvl w:ilvl="0" w:tplc="91C8289E">
      <w:start w:val="1"/>
      <w:numFmt w:val="bullet"/>
      <w:lvlText w:val="-"/>
      <w:lvlJc w:val="left"/>
    </w:lvl>
    <w:lvl w:ilvl="1" w:tplc="914C96EC">
      <w:numFmt w:val="decimal"/>
      <w:lvlText w:val=""/>
      <w:lvlJc w:val="left"/>
    </w:lvl>
    <w:lvl w:ilvl="2" w:tplc="6D5CEF98">
      <w:numFmt w:val="decimal"/>
      <w:lvlText w:val=""/>
      <w:lvlJc w:val="left"/>
    </w:lvl>
    <w:lvl w:ilvl="3" w:tplc="262A7C8A">
      <w:numFmt w:val="decimal"/>
      <w:lvlText w:val=""/>
      <w:lvlJc w:val="left"/>
    </w:lvl>
    <w:lvl w:ilvl="4" w:tplc="1F0C88E0">
      <w:numFmt w:val="decimal"/>
      <w:lvlText w:val=""/>
      <w:lvlJc w:val="left"/>
    </w:lvl>
    <w:lvl w:ilvl="5" w:tplc="93C45BAC">
      <w:numFmt w:val="decimal"/>
      <w:lvlText w:val=""/>
      <w:lvlJc w:val="left"/>
    </w:lvl>
    <w:lvl w:ilvl="6" w:tplc="57944618">
      <w:numFmt w:val="decimal"/>
      <w:lvlText w:val=""/>
      <w:lvlJc w:val="left"/>
    </w:lvl>
    <w:lvl w:ilvl="7" w:tplc="9370A07A">
      <w:numFmt w:val="decimal"/>
      <w:lvlText w:val=""/>
      <w:lvlJc w:val="left"/>
    </w:lvl>
    <w:lvl w:ilvl="8" w:tplc="DC5E9B66">
      <w:numFmt w:val="decimal"/>
      <w:lvlText w:val=""/>
      <w:lvlJc w:val="left"/>
    </w:lvl>
  </w:abstractNum>
  <w:abstractNum w:abstractNumId="19">
    <w:nsid w:val="3A95F874"/>
    <w:multiLevelType w:val="hybridMultilevel"/>
    <w:tmpl w:val="E35AAE34"/>
    <w:lvl w:ilvl="0" w:tplc="94505E5C">
      <w:start w:val="1"/>
      <w:numFmt w:val="bullet"/>
      <w:lvlText w:val="-"/>
      <w:lvlJc w:val="left"/>
    </w:lvl>
    <w:lvl w:ilvl="1" w:tplc="6128A930">
      <w:start w:val="1"/>
      <w:numFmt w:val="bullet"/>
      <w:lvlText w:val="-"/>
      <w:lvlJc w:val="left"/>
    </w:lvl>
    <w:lvl w:ilvl="2" w:tplc="20388B34">
      <w:numFmt w:val="decimal"/>
      <w:lvlText w:val=""/>
      <w:lvlJc w:val="left"/>
    </w:lvl>
    <w:lvl w:ilvl="3" w:tplc="B2A4E596">
      <w:numFmt w:val="decimal"/>
      <w:lvlText w:val=""/>
      <w:lvlJc w:val="left"/>
    </w:lvl>
    <w:lvl w:ilvl="4" w:tplc="3B908276">
      <w:numFmt w:val="decimal"/>
      <w:lvlText w:val=""/>
      <w:lvlJc w:val="left"/>
    </w:lvl>
    <w:lvl w:ilvl="5" w:tplc="649C36B8">
      <w:numFmt w:val="decimal"/>
      <w:lvlText w:val=""/>
      <w:lvlJc w:val="left"/>
    </w:lvl>
    <w:lvl w:ilvl="6" w:tplc="B434C2EA">
      <w:numFmt w:val="decimal"/>
      <w:lvlText w:val=""/>
      <w:lvlJc w:val="left"/>
    </w:lvl>
    <w:lvl w:ilvl="7" w:tplc="34BEC0D6">
      <w:numFmt w:val="decimal"/>
      <w:lvlText w:val=""/>
      <w:lvlJc w:val="left"/>
    </w:lvl>
    <w:lvl w:ilvl="8" w:tplc="67F476F4">
      <w:numFmt w:val="decimal"/>
      <w:lvlText w:val=""/>
      <w:lvlJc w:val="left"/>
    </w:lvl>
  </w:abstractNum>
  <w:abstractNum w:abstractNumId="20">
    <w:nsid w:val="419AC241"/>
    <w:multiLevelType w:val="hybridMultilevel"/>
    <w:tmpl w:val="6846C8FC"/>
    <w:lvl w:ilvl="0" w:tplc="E5242864">
      <w:start w:val="1"/>
      <w:numFmt w:val="bullet"/>
      <w:lvlText w:val="-"/>
      <w:lvlJc w:val="left"/>
    </w:lvl>
    <w:lvl w:ilvl="1" w:tplc="DA42B392">
      <w:numFmt w:val="decimal"/>
      <w:lvlText w:val=""/>
      <w:lvlJc w:val="left"/>
    </w:lvl>
    <w:lvl w:ilvl="2" w:tplc="70FA8C1A">
      <w:numFmt w:val="decimal"/>
      <w:lvlText w:val=""/>
      <w:lvlJc w:val="left"/>
    </w:lvl>
    <w:lvl w:ilvl="3" w:tplc="36B2A98A">
      <w:numFmt w:val="decimal"/>
      <w:lvlText w:val=""/>
      <w:lvlJc w:val="left"/>
    </w:lvl>
    <w:lvl w:ilvl="4" w:tplc="A73E70F0">
      <w:numFmt w:val="decimal"/>
      <w:lvlText w:val=""/>
      <w:lvlJc w:val="left"/>
    </w:lvl>
    <w:lvl w:ilvl="5" w:tplc="0F4E861A">
      <w:numFmt w:val="decimal"/>
      <w:lvlText w:val=""/>
      <w:lvlJc w:val="left"/>
    </w:lvl>
    <w:lvl w:ilvl="6" w:tplc="19088C2A">
      <w:numFmt w:val="decimal"/>
      <w:lvlText w:val=""/>
      <w:lvlJc w:val="left"/>
    </w:lvl>
    <w:lvl w:ilvl="7" w:tplc="AB74023C">
      <w:numFmt w:val="decimal"/>
      <w:lvlText w:val=""/>
      <w:lvlJc w:val="left"/>
    </w:lvl>
    <w:lvl w:ilvl="8" w:tplc="1DF83BD8">
      <w:numFmt w:val="decimal"/>
      <w:lvlText w:val=""/>
      <w:lvlJc w:val="left"/>
    </w:lvl>
  </w:abstractNum>
  <w:abstractNum w:abstractNumId="21">
    <w:nsid w:val="4353D0CD"/>
    <w:multiLevelType w:val="hybridMultilevel"/>
    <w:tmpl w:val="00DC3B7E"/>
    <w:lvl w:ilvl="0" w:tplc="C54A31D2">
      <w:start w:val="1"/>
      <w:numFmt w:val="bullet"/>
      <w:lvlText w:val="-"/>
      <w:lvlJc w:val="left"/>
    </w:lvl>
    <w:lvl w:ilvl="1" w:tplc="C1FC5E1E">
      <w:numFmt w:val="decimal"/>
      <w:lvlText w:val=""/>
      <w:lvlJc w:val="left"/>
    </w:lvl>
    <w:lvl w:ilvl="2" w:tplc="3DB0E472">
      <w:numFmt w:val="decimal"/>
      <w:lvlText w:val=""/>
      <w:lvlJc w:val="left"/>
    </w:lvl>
    <w:lvl w:ilvl="3" w:tplc="75B4F256">
      <w:numFmt w:val="decimal"/>
      <w:lvlText w:val=""/>
      <w:lvlJc w:val="left"/>
    </w:lvl>
    <w:lvl w:ilvl="4" w:tplc="8F7279CA">
      <w:numFmt w:val="decimal"/>
      <w:lvlText w:val=""/>
      <w:lvlJc w:val="left"/>
    </w:lvl>
    <w:lvl w:ilvl="5" w:tplc="A0E4C5C6">
      <w:numFmt w:val="decimal"/>
      <w:lvlText w:val=""/>
      <w:lvlJc w:val="left"/>
    </w:lvl>
    <w:lvl w:ilvl="6" w:tplc="B9C65474">
      <w:numFmt w:val="decimal"/>
      <w:lvlText w:val=""/>
      <w:lvlJc w:val="left"/>
    </w:lvl>
    <w:lvl w:ilvl="7" w:tplc="79B8F650">
      <w:numFmt w:val="decimal"/>
      <w:lvlText w:val=""/>
      <w:lvlJc w:val="left"/>
    </w:lvl>
    <w:lvl w:ilvl="8" w:tplc="FF4E15BE">
      <w:numFmt w:val="decimal"/>
      <w:lvlText w:val=""/>
      <w:lvlJc w:val="left"/>
    </w:lvl>
  </w:abstractNum>
  <w:abstractNum w:abstractNumId="22">
    <w:nsid w:val="440BADFC"/>
    <w:multiLevelType w:val="hybridMultilevel"/>
    <w:tmpl w:val="7FAA1FC4"/>
    <w:lvl w:ilvl="0" w:tplc="013010E4">
      <w:start w:val="10"/>
      <w:numFmt w:val="decimal"/>
      <w:lvlText w:val="%1."/>
      <w:lvlJc w:val="left"/>
    </w:lvl>
    <w:lvl w:ilvl="1" w:tplc="4E9AC9B4">
      <w:numFmt w:val="decimal"/>
      <w:lvlText w:val=""/>
      <w:lvlJc w:val="left"/>
    </w:lvl>
    <w:lvl w:ilvl="2" w:tplc="BBECEC10">
      <w:numFmt w:val="decimal"/>
      <w:lvlText w:val=""/>
      <w:lvlJc w:val="left"/>
    </w:lvl>
    <w:lvl w:ilvl="3" w:tplc="BBF679DC">
      <w:numFmt w:val="decimal"/>
      <w:lvlText w:val=""/>
      <w:lvlJc w:val="left"/>
    </w:lvl>
    <w:lvl w:ilvl="4" w:tplc="4F9EF27E">
      <w:numFmt w:val="decimal"/>
      <w:lvlText w:val=""/>
      <w:lvlJc w:val="left"/>
    </w:lvl>
    <w:lvl w:ilvl="5" w:tplc="7020DAFC">
      <w:numFmt w:val="decimal"/>
      <w:lvlText w:val=""/>
      <w:lvlJc w:val="left"/>
    </w:lvl>
    <w:lvl w:ilvl="6" w:tplc="7D4C660A">
      <w:numFmt w:val="decimal"/>
      <w:lvlText w:val=""/>
      <w:lvlJc w:val="left"/>
    </w:lvl>
    <w:lvl w:ilvl="7" w:tplc="1A30F56C">
      <w:numFmt w:val="decimal"/>
      <w:lvlText w:val=""/>
      <w:lvlJc w:val="left"/>
    </w:lvl>
    <w:lvl w:ilvl="8" w:tplc="EC4E0402">
      <w:numFmt w:val="decimal"/>
      <w:lvlText w:val=""/>
      <w:lvlJc w:val="left"/>
    </w:lvl>
  </w:abstractNum>
  <w:abstractNum w:abstractNumId="23">
    <w:nsid w:val="4516DDE9"/>
    <w:multiLevelType w:val="hybridMultilevel"/>
    <w:tmpl w:val="B360D61A"/>
    <w:lvl w:ilvl="0" w:tplc="31B2E442">
      <w:start w:val="1"/>
      <w:numFmt w:val="bullet"/>
      <w:lvlText w:val="-"/>
      <w:lvlJc w:val="left"/>
    </w:lvl>
    <w:lvl w:ilvl="1" w:tplc="599E7096">
      <w:numFmt w:val="decimal"/>
      <w:lvlText w:val=""/>
      <w:lvlJc w:val="left"/>
    </w:lvl>
    <w:lvl w:ilvl="2" w:tplc="B8E60888">
      <w:numFmt w:val="decimal"/>
      <w:lvlText w:val=""/>
      <w:lvlJc w:val="left"/>
    </w:lvl>
    <w:lvl w:ilvl="3" w:tplc="9BCA0BEE">
      <w:numFmt w:val="decimal"/>
      <w:lvlText w:val=""/>
      <w:lvlJc w:val="left"/>
    </w:lvl>
    <w:lvl w:ilvl="4" w:tplc="FF342958">
      <w:numFmt w:val="decimal"/>
      <w:lvlText w:val=""/>
      <w:lvlJc w:val="left"/>
    </w:lvl>
    <w:lvl w:ilvl="5" w:tplc="6E204914">
      <w:numFmt w:val="decimal"/>
      <w:lvlText w:val=""/>
      <w:lvlJc w:val="left"/>
    </w:lvl>
    <w:lvl w:ilvl="6" w:tplc="0674EB98">
      <w:numFmt w:val="decimal"/>
      <w:lvlText w:val=""/>
      <w:lvlJc w:val="left"/>
    </w:lvl>
    <w:lvl w:ilvl="7" w:tplc="E6B8D4D2">
      <w:numFmt w:val="decimal"/>
      <w:lvlText w:val=""/>
      <w:lvlJc w:val="left"/>
    </w:lvl>
    <w:lvl w:ilvl="8" w:tplc="07DAB57C">
      <w:numFmt w:val="decimal"/>
      <w:lvlText w:val=""/>
      <w:lvlJc w:val="left"/>
    </w:lvl>
  </w:abstractNum>
  <w:abstractNum w:abstractNumId="24">
    <w:nsid w:val="51EAD36B"/>
    <w:multiLevelType w:val="hybridMultilevel"/>
    <w:tmpl w:val="0C02F52A"/>
    <w:lvl w:ilvl="0" w:tplc="F09E877C">
      <w:start w:val="1"/>
      <w:numFmt w:val="bullet"/>
      <w:lvlText w:val="-"/>
      <w:lvlJc w:val="left"/>
    </w:lvl>
    <w:lvl w:ilvl="1" w:tplc="08948D3E">
      <w:numFmt w:val="decimal"/>
      <w:lvlText w:val=""/>
      <w:lvlJc w:val="left"/>
    </w:lvl>
    <w:lvl w:ilvl="2" w:tplc="FA3ED19C">
      <w:numFmt w:val="decimal"/>
      <w:lvlText w:val=""/>
      <w:lvlJc w:val="left"/>
    </w:lvl>
    <w:lvl w:ilvl="3" w:tplc="0DC8125E">
      <w:numFmt w:val="decimal"/>
      <w:lvlText w:val=""/>
      <w:lvlJc w:val="left"/>
    </w:lvl>
    <w:lvl w:ilvl="4" w:tplc="F88A66B6">
      <w:numFmt w:val="decimal"/>
      <w:lvlText w:val=""/>
      <w:lvlJc w:val="left"/>
    </w:lvl>
    <w:lvl w:ilvl="5" w:tplc="DC9E1F98">
      <w:numFmt w:val="decimal"/>
      <w:lvlText w:val=""/>
      <w:lvlJc w:val="left"/>
    </w:lvl>
    <w:lvl w:ilvl="6" w:tplc="78F84984">
      <w:numFmt w:val="decimal"/>
      <w:lvlText w:val=""/>
      <w:lvlJc w:val="left"/>
    </w:lvl>
    <w:lvl w:ilvl="7" w:tplc="D6C8371A">
      <w:numFmt w:val="decimal"/>
      <w:lvlText w:val=""/>
      <w:lvlJc w:val="left"/>
    </w:lvl>
    <w:lvl w:ilvl="8" w:tplc="4C246DB4">
      <w:numFmt w:val="decimal"/>
      <w:lvlText w:val=""/>
      <w:lvlJc w:val="left"/>
    </w:lvl>
  </w:abstractNum>
  <w:abstractNum w:abstractNumId="25">
    <w:nsid w:val="54E49EB4"/>
    <w:multiLevelType w:val="hybridMultilevel"/>
    <w:tmpl w:val="83D638B4"/>
    <w:lvl w:ilvl="0" w:tplc="A7D421CE">
      <w:start w:val="1"/>
      <w:numFmt w:val="bullet"/>
      <w:lvlText w:val="-"/>
      <w:lvlJc w:val="left"/>
    </w:lvl>
    <w:lvl w:ilvl="1" w:tplc="20326450">
      <w:numFmt w:val="decimal"/>
      <w:lvlText w:val=""/>
      <w:lvlJc w:val="left"/>
    </w:lvl>
    <w:lvl w:ilvl="2" w:tplc="EBAE310A">
      <w:numFmt w:val="decimal"/>
      <w:lvlText w:val=""/>
      <w:lvlJc w:val="left"/>
    </w:lvl>
    <w:lvl w:ilvl="3" w:tplc="B32AE894">
      <w:numFmt w:val="decimal"/>
      <w:lvlText w:val=""/>
      <w:lvlJc w:val="left"/>
    </w:lvl>
    <w:lvl w:ilvl="4" w:tplc="1F323380">
      <w:numFmt w:val="decimal"/>
      <w:lvlText w:val=""/>
      <w:lvlJc w:val="left"/>
    </w:lvl>
    <w:lvl w:ilvl="5" w:tplc="07A0D2E4">
      <w:numFmt w:val="decimal"/>
      <w:lvlText w:val=""/>
      <w:lvlJc w:val="left"/>
    </w:lvl>
    <w:lvl w:ilvl="6" w:tplc="0F72FCCA">
      <w:numFmt w:val="decimal"/>
      <w:lvlText w:val=""/>
      <w:lvlJc w:val="left"/>
    </w:lvl>
    <w:lvl w:ilvl="7" w:tplc="88745104">
      <w:numFmt w:val="decimal"/>
      <w:lvlText w:val=""/>
      <w:lvlJc w:val="left"/>
    </w:lvl>
    <w:lvl w:ilvl="8" w:tplc="84AC378A">
      <w:numFmt w:val="decimal"/>
      <w:lvlText w:val=""/>
      <w:lvlJc w:val="left"/>
    </w:lvl>
  </w:abstractNum>
  <w:abstractNum w:abstractNumId="26">
    <w:nsid w:val="5577F8E1"/>
    <w:multiLevelType w:val="hybridMultilevel"/>
    <w:tmpl w:val="5FF801DE"/>
    <w:lvl w:ilvl="0" w:tplc="E2649D3C">
      <w:start w:val="9"/>
      <w:numFmt w:val="decimal"/>
      <w:lvlText w:val="%1."/>
      <w:lvlJc w:val="left"/>
    </w:lvl>
    <w:lvl w:ilvl="1" w:tplc="7A6CDD12">
      <w:numFmt w:val="decimal"/>
      <w:lvlText w:val=""/>
      <w:lvlJc w:val="left"/>
    </w:lvl>
    <w:lvl w:ilvl="2" w:tplc="BBCAA998">
      <w:numFmt w:val="decimal"/>
      <w:lvlText w:val=""/>
      <w:lvlJc w:val="left"/>
    </w:lvl>
    <w:lvl w:ilvl="3" w:tplc="CF1E3A7C">
      <w:numFmt w:val="decimal"/>
      <w:lvlText w:val=""/>
      <w:lvlJc w:val="left"/>
    </w:lvl>
    <w:lvl w:ilvl="4" w:tplc="10AAB15E">
      <w:numFmt w:val="decimal"/>
      <w:lvlText w:val=""/>
      <w:lvlJc w:val="left"/>
    </w:lvl>
    <w:lvl w:ilvl="5" w:tplc="F250681C">
      <w:numFmt w:val="decimal"/>
      <w:lvlText w:val=""/>
      <w:lvlJc w:val="left"/>
    </w:lvl>
    <w:lvl w:ilvl="6" w:tplc="8CBC7C8A">
      <w:numFmt w:val="decimal"/>
      <w:lvlText w:val=""/>
      <w:lvlJc w:val="left"/>
    </w:lvl>
    <w:lvl w:ilvl="7" w:tplc="54C2FF30">
      <w:numFmt w:val="decimal"/>
      <w:lvlText w:val=""/>
      <w:lvlJc w:val="left"/>
    </w:lvl>
    <w:lvl w:ilvl="8" w:tplc="5E5A40BA">
      <w:numFmt w:val="decimal"/>
      <w:lvlText w:val=""/>
      <w:lvlJc w:val="left"/>
    </w:lvl>
  </w:abstractNum>
  <w:abstractNum w:abstractNumId="27">
    <w:nsid w:val="580BD78F"/>
    <w:multiLevelType w:val="hybridMultilevel"/>
    <w:tmpl w:val="C65C2E04"/>
    <w:lvl w:ilvl="0" w:tplc="C37AB594">
      <w:start w:val="1"/>
      <w:numFmt w:val="bullet"/>
      <w:lvlText w:val="-"/>
      <w:lvlJc w:val="left"/>
    </w:lvl>
    <w:lvl w:ilvl="1" w:tplc="94EE113C">
      <w:numFmt w:val="decimal"/>
      <w:lvlText w:val=""/>
      <w:lvlJc w:val="left"/>
    </w:lvl>
    <w:lvl w:ilvl="2" w:tplc="8698E84E">
      <w:numFmt w:val="decimal"/>
      <w:lvlText w:val=""/>
      <w:lvlJc w:val="left"/>
    </w:lvl>
    <w:lvl w:ilvl="3" w:tplc="8006EB86">
      <w:numFmt w:val="decimal"/>
      <w:lvlText w:val=""/>
      <w:lvlJc w:val="left"/>
    </w:lvl>
    <w:lvl w:ilvl="4" w:tplc="30E8A7F4">
      <w:numFmt w:val="decimal"/>
      <w:lvlText w:val=""/>
      <w:lvlJc w:val="left"/>
    </w:lvl>
    <w:lvl w:ilvl="5" w:tplc="C164D5D4">
      <w:numFmt w:val="decimal"/>
      <w:lvlText w:val=""/>
      <w:lvlJc w:val="left"/>
    </w:lvl>
    <w:lvl w:ilvl="6" w:tplc="B79205D6">
      <w:numFmt w:val="decimal"/>
      <w:lvlText w:val=""/>
      <w:lvlJc w:val="left"/>
    </w:lvl>
    <w:lvl w:ilvl="7" w:tplc="364EB904">
      <w:numFmt w:val="decimal"/>
      <w:lvlText w:val=""/>
      <w:lvlJc w:val="left"/>
    </w:lvl>
    <w:lvl w:ilvl="8" w:tplc="6A54ABCE">
      <w:numFmt w:val="decimal"/>
      <w:lvlText w:val=""/>
      <w:lvlJc w:val="left"/>
    </w:lvl>
  </w:abstractNum>
  <w:abstractNum w:abstractNumId="28">
    <w:nsid w:val="5C482A97"/>
    <w:multiLevelType w:val="hybridMultilevel"/>
    <w:tmpl w:val="CC36C062"/>
    <w:lvl w:ilvl="0" w:tplc="28FC9A16">
      <w:start w:val="1"/>
      <w:numFmt w:val="bullet"/>
      <w:lvlText w:val="-"/>
      <w:lvlJc w:val="left"/>
    </w:lvl>
    <w:lvl w:ilvl="1" w:tplc="A8DA53C0">
      <w:numFmt w:val="decimal"/>
      <w:lvlText w:val=""/>
      <w:lvlJc w:val="left"/>
    </w:lvl>
    <w:lvl w:ilvl="2" w:tplc="4EB61296">
      <w:numFmt w:val="decimal"/>
      <w:lvlText w:val=""/>
      <w:lvlJc w:val="left"/>
    </w:lvl>
    <w:lvl w:ilvl="3" w:tplc="482E9F62">
      <w:numFmt w:val="decimal"/>
      <w:lvlText w:val=""/>
      <w:lvlJc w:val="left"/>
    </w:lvl>
    <w:lvl w:ilvl="4" w:tplc="1DA8289E">
      <w:numFmt w:val="decimal"/>
      <w:lvlText w:val=""/>
      <w:lvlJc w:val="left"/>
    </w:lvl>
    <w:lvl w:ilvl="5" w:tplc="868656B0">
      <w:numFmt w:val="decimal"/>
      <w:lvlText w:val=""/>
      <w:lvlJc w:val="left"/>
    </w:lvl>
    <w:lvl w:ilvl="6" w:tplc="366E7B14">
      <w:numFmt w:val="decimal"/>
      <w:lvlText w:val=""/>
      <w:lvlJc w:val="left"/>
    </w:lvl>
    <w:lvl w:ilvl="7" w:tplc="4134C9A8">
      <w:numFmt w:val="decimal"/>
      <w:lvlText w:val=""/>
      <w:lvlJc w:val="left"/>
    </w:lvl>
    <w:lvl w:ilvl="8" w:tplc="BEAEAB9A">
      <w:numFmt w:val="decimal"/>
      <w:lvlText w:val=""/>
      <w:lvlJc w:val="left"/>
    </w:lvl>
  </w:abstractNum>
  <w:abstractNum w:abstractNumId="29">
    <w:nsid w:val="5E884ADC"/>
    <w:multiLevelType w:val="hybridMultilevel"/>
    <w:tmpl w:val="EA5A0276"/>
    <w:lvl w:ilvl="0" w:tplc="DEFAA3C2">
      <w:start w:val="1"/>
      <w:numFmt w:val="bullet"/>
      <w:lvlText w:val="-"/>
      <w:lvlJc w:val="left"/>
    </w:lvl>
    <w:lvl w:ilvl="1" w:tplc="DCC2BFAC">
      <w:numFmt w:val="decimal"/>
      <w:lvlText w:val=""/>
      <w:lvlJc w:val="left"/>
    </w:lvl>
    <w:lvl w:ilvl="2" w:tplc="D58CDBEC">
      <w:numFmt w:val="decimal"/>
      <w:lvlText w:val=""/>
      <w:lvlJc w:val="left"/>
    </w:lvl>
    <w:lvl w:ilvl="3" w:tplc="A1164430">
      <w:numFmt w:val="decimal"/>
      <w:lvlText w:val=""/>
      <w:lvlJc w:val="left"/>
    </w:lvl>
    <w:lvl w:ilvl="4" w:tplc="664CDF98">
      <w:numFmt w:val="decimal"/>
      <w:lvlText w:val=""/>
      <w:lvlJc w:val="left"/>
    </w:lvl>
    <w:lvl w:ilvl="5" w:tplc="6E22ABDC">
      <w:numFmt w:val="decimal"/>
      <w:lvlText w:val=""/>
      <w:lvlJc w:val="left"/>
    </w:lvl>
    <w:lvl w:ilvl="6" w:tplc="C59224F6">
      <w:numFmt w:val="decimal"/>
      <w:lvlText w:val=""/>
      <w:lvlJc w:val="left"/>
    </w:lvl>
    <w:lvl w:ilvl="7" w:tplc="4030D400">
      <w:numFmt w:val="decimal"/>
      <w:lvlText w:val=""/>
      <w:lvlJc w:val="left"/>
    </w:lvl>
    <w:lvl w:ilvl="8" w:tplc="82184A54">
      <w:numFmt w:val="decimal"/>
      <w:lvlText w:val=""/>
      <w:lvlJc w:val="left"/>
    </w:lvl>
  </w:abstractNum>
  <w:abstractNum w:abstractNumId="30">
    <w:nsid w:val="614FD4A1"/>
    <w:multiLevelType w:val="hybridMultilevel"/>
    <w:tmpl w:val="BE262C5E"/>
    <w:lvl w:ilvl="0" w:tplc="73A63528">
      <w:start w:val="1"/>
      <w:numFmt w:val="bullet"/>
      <w:lvlText w:val="-"/>
      <w:lvlJc w:val="left"/>
    </w:lvl>
    <w:lvl w:ilvl="1" w:tplc="AE00E61A">
      <w:numFmt w:val="decimal"/>
      <w:lvlText w:val=""/>
      <w:lvlJc w:val="left"/>
    </w:lvl>
    <w:lvl w:ilvl="2" w:tplc="21643ADC">
      <w:numFmt w:val="decimal"/>
      <w:lvlText w:val=""/>
      <w:lvlJc w:val="left"/>
    </w:lvl>
    <w:lvl w:ilvl="3" w:tplc="937A13CA">
      <w:numFmt w:val="decimal"/>
      <w:lvlText w:val=""/>
      <w:lvlJc w:val="left"/>
    </w:lvl>
    <w:lvl w:ilvl="4" w:tplc="6B2297C8">
      <w:numFmt w:val="decimal"/>
      <w:lvlText w:val=""/>
      <w:lvlJc w:val="left"/>
    </w:lvl>
    <w:lvl w:ilvl="5" w:tplc="5044AED6">
      <w:numFmt w:val="decimal"/>
      <w:lvlText w:val=""/>
      <w:lvlJc w:val="left"/>
    </w:lvl>
    <w:lvl w:ilvl="6" w:tplc="E6E807CE">
      <w:numFmt w:val="decimal"/>
      <w:lvlText w:val=""/>
      <w:lvlJc w:val="left"/>
    </w:lvl>
    <w:lvl w:ilvl="7" w:tplc="C16A78D8">
      <w:numFmt w:val="decimal"/>
      <w:lvlText w:val=""/>
      <w:lvlJc w:val="left"/>
    </w:lvl>
    <w:lvl w:ilvl="8" w:tplc="63120D60">
      <w:numFmt w:val="decimal"/>
      <w:lvlText w:val=""/>
      <w:lvlJc w:val="left"/>
    </w:lvl>
  </w:abstractNum>
  <w:abstractNum w:abstractNumId="31">
    <w:nsid w:val="6763845E"/>
    <w:multiLevelType w:val="hybridMultilevel"/>
    <w:tmpl w:val="DF3ED580"/>
    <w:lvl w:ilvl="0" w:tplc="2A2EA35C">
      <w:start w:val="2"/>
      <w:numFmt w:val="decimal"/>
      <w:lvlText w:val="%1."/>
      <w:lvlJc w:val="left"/>
    </w:lvl>
    <w:lvl w:ilvl="1" w:tplc="8800F7A4">
      <w:numFmt w:val="decimal"/>
      <w:lvlText w:val=""/>
      <w:lvlJc w:val="left"/>
    </w:lvl>
    <w:lvl w:ilvl="2" w:tplc="F3687B92">
      <w:numFmt w:val="decimal"/>
      <w:lvlText w:val=""/>
      <w:lvlJc w:val="left"/>
    </w:lvl>
    <w:lvl w:ilvl="3" w:tplc="FDDED886">
      <w:numFmt w:val="decimal"/>
      <w:lvlText w:val=""/>
      <w:lvlJc w:val="left"/>
    </w:lvl>
    <w:lvl w:ilvl="4" w:tplc="32E49F38">
      <w:numFmt w:val="decimal"/>
      <w:lvlText w:val=""/>
      <w:lvlJc w:val="left"/>
    </w:lvl>
    <w:lvl w:ilvl="5" w:tplc="8D4E75D8">
      <w:numFmt w:val="decimal"/>
      <w:lvlText w:val=""/>
      <w:lvlJc w:val="left"/>
    </w:lvl>
    <w:lvl w:ilvl="6" w:tplc="5688F3AC">
      <w:numFmt w:val="decimal"/>
      <w:lvlText w:val=""/>
      <w:lvlJc w:val="left"/>
    </w:lvl>
    <w:lvl w:ilvl="7" w:tplc="C2CA5044">
      <w:numFmt w:val="decimal"/>
      <w:lvlText w:val=""/>
      <w:lvlJc w:val="left"/>
    </w:lvl>
    <w:lvl w:ilvl="8" w:tplc="C69E57E4">
      <w:numFmt w:val="decimal"/>
      <w:lvlText w:val=""/>
      <w:lvlJc w:val="left"/>
    </w:lvl>
  </w:abstractNum>
  <w:abstractNum w:abstractNumId="32">
    <w:nsid w:val="6A2342EC"/>
    <w:multiLevelType w:val="hybridMultilevel"/>
    <w:tmpl w:val="591288BC"/>
    <w:lvl w:ilvl="0" w:tplc="FF8C35CA">
      <w:start w:val="1"/>
      <w:numFmt w:val="bullet"/>
      <w:lvlText w:val="-"/>
      <w:lvlJc w:val="left"/>
    </w:lvl>
    <w:lvl w:ilvl="1" w:tplc="F368799A">
      <w:numFmt w:val="decimal"/>
      <w:lvlText w:val=""/>
      <w:lvlJc w:val="left"/>
    </w:lvl>
    <w:lvl w:ilvl="2" w:tplc="69A099D2">
      <w:numFmt w:val="decimal"/>
      <w:lvlText w:val=""/>
      <w:lvlJc w:val="left"/>
    </w:lvl>
    <w:lvl w:ilvl="3" w:tplc="881299D2">
      <w:numFmt w:val="decimal"/>
      <w:lvlText w:val=""/>
      <w:lvlJc w:val="left"/>
    </w:lvl>
    <w:lvl w:ilvl="4" w:tplc="8F788E6C">
      <w:numFmt w:val="decimal"/>
      <w:lvlText w:val=""/>
      <w:lvlJc w:val="left"/>
    </w:lvl>
    <w:lvl w:ilvl="5" w:tplc="6DCC9C26">
      <w:numFmt w:val="decimal"/>
      <w:lvlText w:val=""/>
      <w:lvlJc w:val="left"/>
    </w:lvl>
    <w:lvl w:ilvl="6" w:tplc="056A11F2">
      <w:numFmt w:val="decimal"/>
      <w:lvlText w:val=""/>
      <w:lvlJc w:val="left"/>
    </w:lvl>
    <w:lvl w:ilvl="7" w:tplc="B7DAAC7A">
      <w:numFmt w:val="decimal"/>
      <w:lvlText w:val=""/>
      <w:lvlJc w:val="left"/>
    </w:lvl>
    <w:lvl w:ilvl="8" w:tplc="7764BE24">
      <w:numFmt w:val="decimal"/>
      <w:lvlText w:val=""/>
      <w:lvlJc w:val="left"/>
    </w:lvl>
  </w:abstractNum>
  <w:abstractNum w:abstractNumId="33">
    <w:nsid w:val="6CEAF087"/>
    <w:multiLevelType w:val="hybridMultilevel"/>
    <w:tmpl w:val="F420F45C"/>
    <w:lvl w:ilvl="0" w:tplc="F1B67954">
      <w:start w:val="7"/>
      <w:numFmt w:val="decimal"/>
      <w:lvlText w:val="%1."/>
      <w:lvlJc w:val="left"/>
    </w:lvl>
    <w:lvl w:ilvl="1" w:tplc="EE1C4442">
      <w:numFmt w:val="decimal"/>
      <w:lvlText w:val=""/>
      <w:lvlJc w:val="left"/>
    </w:lvl>
    <w:lvl w:ilvl="2" w:tplc="1CBCBA8C">
      <w:numFmt w:val="decimal"/>
      <w:lvlText w:val=""/>
      <w:lvlJc w:val="left"/>
    </w:lvl>
    <w:lvl w:ilvl="3" w:tplc="269A367E">
      <w:numFmt w:val="decimal"/>
      <w:lvlText w:val=""/>
      <w:lvlJc w:val="left"/>
    </w:lvl>
    <w:lvl w:ilvl="4" w:tplc="CF78C162">
      <w:numFmt w:val="decimal"/>
      <w:lvlText w:val=""/>
      <w:lvlJc w:val="left"/>
    </w:lvl>
    <w:lvl w:ilvl="5" w:tplc="8298695E">
      <w:numFmt w:val="decimal"/>
      <w:lvlText w:val=""/>
      <w:lvlJc w:val="left"/>
    </w:lvl>
    <w:lvl w:ilvl="6" w:tplc="CCD0003E">
      <w:numFmt w:val="decimal"/>
      <w:lvlText w:val=""/>
      <w:lvlJc w:val="left"/>
    </w:lvl>
    <w:lvl w:ilvl="7" w:tplc="816A3D4A">
      <w:numFmt w:val="decimal"/>
      <w:lvlText w:val=""/>
      <w:lvlJc w:val="left"/>
    </w:lvl>
    <w:lvl w:ilvl="8" w:tplc="9692F92A">
      <w:numFmt w:val="decimal"/>
      <w:lvlText w:val=""/>
      <w:lvlJc w:val="left"/>
    </w:lvl>
  </w:abstractNum>
  <w:abstractNum w:abstractNumId="34">
    <w:nsid w:val="70A64E2A"/>
    <w:multiLevelType w:val="hybridMultilevel"/>
    <w:tmpl w:val="34FE85E8"/>
    <w:lvl w:ilvl="0" w:tplc="AD60D394">
      <w:start w:val="1"/>
      <w:numFmt w:val="bullet"/>
      <w:lvlText w:val="-"/>
      <w:lvlJc w:val="left"/>
    </w:lvl>
    <w:lvl w:ilvl="1" w:tplc="5832CA16">
      <w:numFmt w:val="decimal"/>
      <w:lvlText w:val=""/>
      <w:lvlJc w:val="left"/>
    </w:lvl>
    <w:lvl w:ilvl="2" w:tplc="5A421562">
      <w:numFmt w:val="decimal"/>
      <w:lvlText w:val=""/>
      <w:lvlJc w:val="left"/>
    </w:lvl>
    <w:lvl w:ilvl="3" w:tplc="AFB68638">
      <w:numFmt w:val="decimal"/>
      <w:lvlText w:val=""/>
      <w:lvlJc w:val="left"/>
    </w:lvl>
    <w:lvl w:ilvl="4" w:tplc="A3765B9E">
      <w:numFmt w:val="decimal"/>
      <w:lvlText w:val=""/>
      <w:lvlJc w:val="left"/>
    </w:lvl>
    <w:lvl w:ilvl="5" w:tplc="45C860C8">
      <w:numFmt w:val="decimal"/>
      <w:lvlText w:val=""/>
      <w:lvlJc w:val="left"/>
    </w:lvl>
    <w:lvl w:ilvl="6" w:tplc="6F685AD4">
      <w:numFmt w:val="decimal"/>
      <w:lvlText w:val=""/>
      <w:lvlJc w:val="left"/>
    </w:lvl>
    <w:lvl w:ilvl="7" w:tplc="0B30A4A4">
      <w:numFmt w:val="decimal"/>
      <w:lvlText w:val=""/>
      <w:lvlJc w:val="left"/>
    </w:lvl>
    <w:lvl w:ilvl="8" w:tplc="D1380A02">
      <w:numFmt w:val="decimal"/>
      <w:lvlText w:val=""/>
      <w:lvlJc w:val="left"/>
    </w:lvl>
  </w:abstractNum>
  <w:abstractNum w:abstractNumId="35">
    <w:nsid w:val="71F32454"/>
    <w:multiLevelType w:val="hybridMultilevel"/>
    <w:tmpl w:val="2A566974"/>
    <w:lvl w:ilvl="0" w:tplc="F13417CC">
      <w:start w:val="5"/>
      <w:numFmt w:val="decimal"/>
      <w:lvlText w:val="%1."/>
      <w:lvlJc w:val="left"/>
    </w:lvl>
    <w:lvl w:ilvl="1" w:tplc="7338BFF2">
      <w:numFmt w:val="decimal"/>
      <w:lvlText w:val=""/>
      <w:lvlJc w:val="left"/>
    </w:lvl>
    <w:lvl w:ilvl="2" w:tplc="42320088">
      <w:numFmt w:val="decimal"/>
      <w:lvlText w:val=""/>
      <w:lvlJc w:val="left"/>
    </w:lvl>
    <w:lvl w:ilvl="3" w:tplc="DC4E4266">
      <w:numFmt w:val="decimal"/>
      <w:lvlText w:val=""/>
      <w:lvlJc w:val="left"/>
    </w:lvl>
    <w:lvl w:ilvl="4" w:tplc="D778A77C">
      <w:numFmt w:val="decimal"/>
      <w:lvlText w:val=""/>
      <w:lvlJc w:val="left"/>
    </w:lvl>
    <w:lvl w:ilvl="5" w:tplc="DE18C9DC">
      <w:numFmt w:val="decimal"/>
      <w:lvlText w:val=""/>
      <w:lvlJc w:val="left"/>
    </w:lvl>
    <w:lvl w:ilvl="6" w:tplc="72DCD8B8">
      <w:numFmt w:val="decimal"/>
      <w:lvlText w:val=""/>
      <w:lvlJc w:val="left"/>
    </w:lvl>
    <w:lvl w:ilvl="7" w:tplc="91784EA2">
      <w:numFmt w:val="decimal"/>
      <w:lvlText w:val=""/>
      <w:lvlJc w:val="left"/>
    </w:lvl>
    <w:lvl w:ilvl="8" w:tplc="20888892">
      <w:numFmt w:val="decimal"/>
      <w:lvlText w:val=""/>
      <w:lvlJc w:val="left"/>
    </w:lvl>
  </w:abstractNum>
  <w:abstractNum w:abstractNumId="36">
    <w:nsid w:val="721DA317"/>
    <w:multiLevelType w:val="hybridMultilevel"/>
    <w:tmpl w:val="74C63026"/>
    <w:lvl w:ilvl="0" w:tplc="75A265C6">
      <w:start w:val="13"/>
      <w:numFmt w:val="decimal"/>
      <w:lvlText w:val="%1"/>
      <w:lvlJc w:val="left"/>
    </w:lvl>
    <w:lvl w:ilvl="1" w:tplc="CBCE4D72">
      <w:numFmt w:val="decimal"/>
      <w:lvlText w:val=""/>
      <w:lvlJc w:val="left"/>
    </w:lvl>
    <w:lvl w:ilvl="2" w:tplc="79F2A8FC">
      <w:numFmt w:val="decimal"/>
      <w:lvlText w:val=""/>
      <w:lvlJc w:val="left"/>
    </w:lvl>
    <w:lvl w:ilvl="3" w:tplc="7C86C70A">
      <w:numFmt w:val="decimal"/>
      <w:lvlText w:val=""/>
      <w:lvlJc w:val="left"/>
    </w:lvl>
    <w:lvl w:ilvl="4" w:tplc="879CEEA4">
      <w:numFmt w:val="decimal"/>
      <w:lvlText w:val=""/>
      <w:lvlJc w:val="left"/>
    </w:lvl>
    <w:lvl w:ilvl="5" w:tplc="99DAEAA0">
      <w:numFmt w:val="decimal"/>
      <w:lvlText w:val=""/>
      <w:lvlJc w:val="left"/>
    </w:lvl>
    <w:lvl w:ilvl="6" w:tplc="8D06A1FE">
      <w:numFmt w:val="decimal"/>
      <w:lvlText w:val=""/>
      <w:lvlJc w:val="left"/>
    </w:lvl>
    <w:lvl w:ilvl="7" w:tplc="3614F888">
      <w:numFmt w:val="decimal"/>
      <w:lvlText w:val=""/>
      <w:lvlJc w:val="left"/>
    </w:lvl>
    <w:lvl w:ilvl="8" w:tplc="1632D816">
      <w:numFmt w:val="decimal"/>
      <w:lvlText w:val=""/>
      <w:lvlJc w:val="left"/>
    </w:lvl>
  </w:abstractNum>
  <w:abstractNum w:abstractNumId="37">
    <w:nsid w:val="737B8DDC"/>
    <w:multiLevelType w:val="hybridMultilevel"/>
    <w:tmpl w:val="984062F0"/>
    <w:lvl w:ilvl="0" w:tplc="2488BA44">
      <w:start w:val="1"/>
      <w:numFmt w:val="bullet"/>
      <w:lvlText w:val="-"/>
      <w:lvlJc w:val="left"/>
    </w:lvl>
    <w:lvl w:ilvl="1" w:tplc="47920D2A">
      <w:numFmt w:val="decimal"/>
      <w:lvlText w:val=""/>
      <w:lvlJc w:val="left"/>
    </w:lvl>
    <w:lvl w:ilvl="2" w:tplc="59D487A2">
      <w:numFmt w:val="decimal"/>
      <w:lvlText w:val=""/>
      <w:lvlJc w:val="left"/>
    </w:lvl>
    <w:lvl w:ilvl="3" w:tplc="D8DE656E">
      <w:numFmt w:val="decimal"/>
      <w:lvlText w:val=""/>
      <w:lvlJc w:val="left"/>
    </w:lvl>
    <w:lvl w:ilvl="4" w:tplc="94E4703C">
      <w:numFmt w:val="decimal"/>
      <w:lvlText w:val=""/>
      <w:lvlJc w:val="left"/>
    </w:lvl>
    <w:lvl w:ilvl="5" w:tplc="3232333C">
      <w:numFmt w:val="decimal"/>
      <w:lvlText w:val=""/>
      <w:lvlJc w:val="left"/>
    </w:lvl>
    <w:lvl w:ilvl="6" w:tplc="09A2FEAC">
      <w:numFmt w:val="decimal"/>
      <w:lvlText w:val=""/>
      <w:lvlJc w:val="left"/>
    </w:lvl>
    <w:lvl w:ilvl="7" w:tplc="C2664046">
      <w:numFmt w:val="decimal"/>
      <w:lvlText w:val=""/>
      <w:lvlJc w:val="left"/>
    </w:lvl>
    <w:lvl w:ilvl="8" w:tplc="185A81BE">
      <w:numFmt w:val="decimal"/>
      <w:lvlText w:val=""/>
      <w:lvlJc w:val="left"/>
    </w:lvl>
  </w:abstractNum>
  <w:abstractNum w:abstractNumId="38">
    <w:nsid w:val="75A2A8D4"/>
    <w:multiLevelType w:val="hybridMultilevel"/>
    <w:tmpl w:val="1E2E4F22"/>
    <w:lvl w:ilvl="0" w:tplc="24F05184">
      <w:start w:val="1"/>
      <w:numFmt w:val="bullet"/>
      <w:lvlText w:val="-"/>
      <w:lvlJc w:val="left"/>
    </w:lvl>
    <w:lvl w:ilvl="1" w:tplc="B04029D2">
      <w:numFmt w:val="decimal"/>
      <w:lvlText w:val=""/>
      <w:lvlJc w:val="left"/>
    </w:lvl>
    <w:lvl w:ilvl="2" w:tplc="D8FCD78A">
      <w:numFmt w:val="decimal"/>
      <w:lvlText w:val=""/>
      <w:lvlJc w:val="left"/>
    </w:lvl>
    <w:lvl w:ilvl="3" w:tplc="87BEFC34">
      <w:numFmt w:val="decimal"/>
      <w:lvlText w:val=""/>
      <w:lvlJc w:val="left"/>
    </w:lvl>
    <w:lvl w:ilvl="4" w:tplc="DE585DB8">
      <w:numFmt w:val="decimal"/>
      <w:lvlText w:val=""/>
      <w:lvlJc w:val="left"/>
    </w:lvl>
    <w:lvl w:ilvl="5" w:tplc="FA6A54EE">
      <w:numFmt w:val="decimal"/>
      <w:lvlText w:val=""/>
      <w:lvlJc w:val="left"/>
    </w:lvl>
    <w:lvl w:ilvl="6" w:tplc="C1846DAE">
      <w:numFmt w:val="decimal"/>
      <w:lvlText w:val=""/>
      <w:lvlJc w:val="left"/>
    </w:lvl>
    <w:lvl w:ilvl="7" w:tplc="4AC87184">
      <w:numFmt w:val="decimal"/>
      <w:lvlText w:val=""/>
      <w:lvlJc w:val="left"/>
    </w:lvl>
    <w:lvl w:ilvl="8" w:tplc="3EFA757E">
      <w:numFmt w:val="decimal"/>
      <w:lvlText w:val=""/>
      <w:lvlJc w:val="left"/>
    </w:lvl>
  </w:abstractNum>
  <w:abstractNum w:abstractNumId="39">
    <w:nsid w:val="7724C67E"/>
    <w:multiLevelType w:val="hybridMultilevel"/>
    <w:tmpl w:val="ADD2F946"/>
    <w:lvl w:ilvl="0" w:tplc="AB30D08E">
      <w:start w:val="12"/>
      <w:numFmt w:val="decimal"/>
      <w:lvlText w:val="%1."/>
      <w:lvlJc w:val="left"/>
    </w:lvl>
    <w:lvl w:ilvl="1" w:tplc="8C729558">
      <w:numFmt w:val="decimal"/>
      <w:lvlText w:val=""/>
      <w:lvlJc w:val="left"/>
    </w:lvl>
    <w:lvl w:ilvl="2" w:tplc="E670D3C6">
      <w:numFmt w:val="decimal"/>
      <w:lvlText w:val=""/>
      <w:lvlJc w:val="left"/>
    </w:lvl>
    <w:lvl w:ilvl="3" w:tplc="CF50AA56">
      <w:numFmt w:val="decimal"/>
      <w:lvlText w:val=""/>
      <w:lvlJc w:val="left"/>
    </w:lvl>
    <w:lvl w:ilvl="4" w:tplc="16D42844">
      <w:numFmt w:val="decimal"/>
      <w:lvlText w:val=""/>
      <w:lvlJc w:val="left"/>
    </w:lvl>
    <w:lvl w:ilvl="5" w:tplc="07A6DE8E">
      <w:numFmt w:val="decimal"/>
      <w:lvlText w:val=""/>
      <w:lvlJc w:val="left"/>
    </w:lvl>
    <w:lvl w:ilvl="6" w:tplc="AF780FBA">
      <w:numFmt w:val="decimal"/>
      <w:lvlText w:val=""/>
      <w:lvlJc w:val="left"/>
    </w:lvl>
    <w:lvl w:ilvl="7" w:tplc="A8AAFF84">
      <w:numFmt w:val="decimal"/>
      <w:lvlText w:val=""/>
      <w:lvlJc w:val="left"/>
    </w:lvl>
    <w:lvl w:ilvl="8" w:tplc="FB323072">
      <w:numFmt w:val="decimal"/>
      <w:lvlText w:val=""/>
      <w:lvlJc w:val="left"/>
    </w:lvl>
  </w:abstractNum>
  <w:abstractNum w:abstractNumId="40">
    <w:nsid w:val="77465F01"/>
    <w:multiLevelType w:val="hybridMultilevel"/>
    <w:tmpl w:val="104A5360"/>
    <w:lvl w:ilvl="0" w:tplc="DDD6EBE0">
      <w:start w:val="1"/>
      <w:numFmt w:val="bullet"/>
      <w:lvlText w:val="-"/>
      <w:lvlJc w:val="left"/>
    </w:lvl>
    <w:lvl w:ilvl="1" w:tplc="9E384CE8">
      <w:numFmt w:val="decimal"/>
      <w:lvlText w:val=""/>
      <w:lvlJc w:val="left"/>
    </w:lvl>
    <w:lvl w:ilvl="2" w:tplc="E7EAA24E">
      <w:numFmt w:val="decimal"/>
      <w:lvlText w:val=""/>
      <w:lvlJc w:val="left"/>
    </w:lvl>
    <w:lvl w:ilvl="3" w:tplc="1E8E751C">
      <w:numFmt w:val="decimal"/>
      <w:lvlText w:val=""/>
      <w:lvlJc w:val="left"/>
    </w:lvl>
    <w:lvl w:ilvl="4" w:tplc="55146A3A">
      <w:numFmt w:val="decimal"/>
      <w:lvlText w:val=""/>
      <w:lvlJc w:val="left"/>
    </w:lvl>
    <w:lvl w:ilvl="5" w:tplc="A02C479A">
      <w:numFmt w:val="decimal"/>
      <w:lvlText w:val=""/>
      <w:lvlJc w:val="left"/>
    </w:lvl>
    <w:lvl w:ilvl="6" w:tplc="2F4AA856">
      <w:numFmt w:val="decimal"/>
      <w:lvlText w:val=""/>
      <w:lvlJc w:val="left"/>
    </w:lvl>
    <w:lvl w:ilvl="7" w:tplc="63DA159A">
      <w:numFmt w:val="decimal"/>
      <w:lvlText w:val=""/>
      <w:lvlJc w:val="left"/>
    </w:lvl>
    <w:lvl w:ilvl="8" w:tplc="F19C9362">
      <w:numFmt w:val="decimal"/>
      <w:lvlText w:val=""/>
      <w:lvlJc w:val="left"/>
    </w:lvl>
  </w:abstractNum>
  <w:abstractNum w:abstractNumId="41">
    <w:nsid w:val="79838CB2"/>
    <w:multiLevelType w:val="hybridMultilevel"/>
    <w:tmpl w:val="A40837F2"/>
    <w:lvl w:ilvl="0" w:tplc="8FBE1380">
      <w:start w:val="4"/>
      <w:numFmt w:val="decimal"/>
      <w:lvlText w:val="%1."/>
      <w:lvlJc w:val="left"/>
    </w:lvl>
    <w:lvl w:ilvl="1" w:tplc="9320DAA0">
      <w:numFmt w:val="decimal"/>
      <w:lvlText w:val=""/>
      <w:lvlJc w:val="left"/>
    </w:lvl>
    <w:lvl w:ilvl="2" w:tplc="ED58D15A">
      <w:numFmt w:val="decimal"/>
      <w:lvlText w:val=""/>
      <w:lvlJc w:val="left"/>
    </w:lvl>
    <w:lvl w:ilvl="3" w:tplc="E9B68278">
      <w:numFmt w:val="decimal"/>
      <w:lvlText w:val=""/>
      <w:lvlJc w:val="left"/>
    </w:lvl>
    <w:lvl w:ilvl="4" w:tplc="A7CCA8A8">
      <w:numFmt w:val="decimal"/>
      <w:lvlText w:val=""/>
      <w:lvlJc w:val="left"/>
    </w:lvl>
    <w:lvl w:ilvl="5" w:tplc="AAB2E022">
      <w:numFmt w:val="decimal"/>
      <w:lvlText w:val=""/>
      <w:lvlJc w:val="left"/>
    </w:lvl>
    <w:lvl w:ilvl="6" w:tplc="3ACCFFF8">
      <w:numFmt w:val="decimal"/>
      <w:lvlText w:val=""/>
      <w:lvlJc w:val="left"/>
    </w:lvl>
    <w:lvl w:ilvl="7" w:tplc="9B627DE2">
      <w:numFmt w:val="decimal"/>
      <w:lvlText w:val=""/>
      <w:lvlJc w:val="left"/>
    </w:lvl>
    <w:lvl w:ilvl="8" w:tplc="B32AD522">
      <w:numFmt w:val="decimal"/>
      <w:lvlText w:val=""/>
      <w:lvlJc w:val="left"/>
    </w:lvl>
  </w:abstractNum>
  <w:abstractNum w:abstractNumId="42">
    <w:nsid w:val="7C3DBD3D"/>
    <w:multiLevelType w:val="hybridMultilevel"/>
    <w:tmpl w:val="F61A0AD2"/>
    <w:lvl w:ilvl="0" w:tplc="94528CEE">
      <w:start w:val="1"/>
      <w:numFmt w:val="bullet"/>
      <w:lvlText w:val="-"/>
      <w:lvlJc w:val="left"/>
    </w:lvl>
    <w:lvl w:ilvl="1" w:tplc="F1886E9E">
      <w:numFmt w:val="decimal"/>
      <w:lvlText w:val=""/>
      <w:lvlJc w:val="left"/>
    </w:lvl>
    <w:lvl w:ilvl="2" w:tplc="0F02087C">
      <w:numFmt w:val="decimal"/>
      <w:lvlText w:val=""/>
      <w:lvlJc w:val="left"/>
    </w:lvl>
    <w:lvl w:ilvl="3" w:tplc="CE16C7B6">
      <w:numFmt w:val="decimal"/>
      <w:lvlText w:val=""/>
      <w:lvlJc w:val="left"/>
    </w:lvl>
    <w:lvl w:ilvl="4" w:tplc="1D2684D4">
      <w:numFmt w:val="decimal"/>
      <w:lvlText w:val=""/>
      <w:lvlJc w:val="left"/>
    </w:lvl>
    <w:lvl w:ilvl="5" w:tplc="376692FE">
      <w:numFmt w:val="decimal"/>
      <w:lvlText w:val=""/>
      <w:lvlJc w:val="left"/>
    </w:lvl>
    <w:lvl w:ilvl="6" w:tplc="95103042">
      <w:numFmt w:val="decimal"/>
      <w:lvlText w:val=""/>
      <w:lvlJc w:val="left"/>
    </w:lvl>
    <w:lvl w:ilvl="7" w:tplc="B598179E">
      <w:numFmt w:val="decimal"/>
      <w:lvlText w:val=""/>
      <w:lvlJc w:val="left"/>
    </w:lvl>
    <w:lvl w:ilvl="8" w:tplc="8FD216EA">
      <w:numFmt w:val="decimal"/>
      <w:lvlText w:val=""/>
      <w:lvlJc w:val="left"/>
    </w:lvl>
  </w:abstractNum>
  <w:num w:numId="1">
    <w:abstractNumId w:val="36"/>
  </w:num>
  <w:num w:numId="2">
    <w:abstractNumId w:val="10"/>
  </w:num>
  <w:num w:numId="3">
    <w:abstractNumId w:val="14"/>
  </w:num>
  <w:num w:numId="4">
    <w:abstractNumId w:val="31"/>
  </w:num>
  <w:num w:numId="5">
    <w:abstractNumId w:val="38"/>
  </w:num>
  <w:num w:numId="6">
    <w:abstractNumId w:val="4"/>
  </w:num>
  <w:num w:numId="7">
    <w:abstractNumId w:val="41"/>
  </w:num>
  <w:num w:numId="8">
    <w:abstractNumId w:val="21"/>
  </w:num>
  <w:num w:numId="9">
    <w:abstractNumId w:val="5"/>
  </w:num>
  <w:num w:numId="10">
    <w:abstractNumId w:val="7"/>
  </w:num>
  <w:num w:numId="11">
    <w:abstractNumId w:val="25"/>
  </w:num>
  <w:num w:numId="12">
    <w:abstractNumId w:val="35"/>
  </w:num>
  <w:num w:numId="13">
    <w:abstractNumId w:val="13"/>
  </w:num>
  <w:num w:numId="14">
    <w:abstractNumId w:val="3"/>
  </w:num>
  <w:num w:numId="15">
    <w:abstractNumId w:val="0"/>
  </w:num>
  <w:num w:numId="16">
    <w:abstractNumId w:val="19"/>
  </w:num>
  <w:num w:numId="17">
    <w:abstractNumId w:val="2"/>
  </w:num>
  <w:num w:numId="18">
    <w:abstractNumId w:val="8"/>
  </w:num>
  <w:num w:numId="19">
    <w:abstractNumId w:val="42"/>
  </w:num>
  <w:num w:numId="20">
    <w:abstractNumId w:val="37"/>
  </w:num>
  <w:num w:numId="21">
    <w:abstractNumId w:val="33"/>
  </w:num>
  <w:num w:numId="22">
    <w:abstractNumId w:val="9"/>
  </w:num>
  <w:num w:numId="23">
    <w:abstractNumId w:val="23"/>
  </w:num>
  <w:num w:numId="24">
    <w:abstractNumId w:val="16"/>
  </w:num>
  <w:num w:numId="25">
    <w:abstractNumId w:val="30"/>
  </w:num>
  <w:num w:numId="26">
    <w:abstractNumId w:val="20"/>
  </w:num>
  <w:num w:numId="27">
    <w:abstractNumId w:val="26"/>
  </w:num>
  <w:num w:numId="28">
    <w:abstractNumId w:val="22"/>
  </w:num>
  <w:num w:numId="29">
    <w:abstractNumId w:val="1"/>
  </w:num>
  <w:num w:numId="30">
    <w:abstractNumId w:val="17"/>
  </w:num>
  <w:num w:numId="31">
    <w:abstractNumId w:val="40"/>
  </w:num>
  <w:num w:numId="32">
    <w:abstractNumId w:val="39"/>
  </w:num>
  <w:num w:numId="33">
    <w:abstractNumId w:val="28"/>
  </w:num>
  <w:num w:numId="34">
    <w:abstractNumId w:val="11"/>
  </w:num>
  <w:num w:numId="35">
    <w:abstractNumId w:val="29"/>
  </w:num>
  <w:num w:numId="36">
    <w:abstractNumId w:val="24"/>
  </w:num>
  <w:num w:numId="37">
    <w:abstractNumId w:val="15"/>
  </w:num>
  <w:num w:numId="38">
    <w:abstractNumId w:val="27"/>
  </w:num>
  <w:num w:numId="39">
    <w:abstractNumId w:val="6"/>
  </w:num>
  <w:num w:numId="40">
    <w:abstractNumId w:val="18"/>
  </w:num>
  <w:num w:numId="41">
    <w:abstractNumId w:val="34"/>
  </w:num>
  <w:num w:numId="42">
    <w:abstractNumId w:val="32"/>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00C"/>
    <w:rsid w:val="000B3BFF"/>
    <w:rsid w:val="00325900"/>
    <w:rsid w:val="0083436B"/>
    <w:rsid w:val="00856605"/>
    <w:rsid w:val="00AD700C"/>
    <w:rsid w:val="00B51BFE"/>
    <w:rsid w:val="00E07937"/>
    <w:rsid w:val="00E41E35"/>
    <w:rsid w:val="00F40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huongcamphu.campha.gov.vn/phuongcamphu/chi-tiet-thu-tuc-hanh-chinh/giai-quyet-che-%C4%91o-huu-tri-hang-thang-%C4%91oi-voi-si-quan-quan-nhan-chuyen-nghiep-ha-si-quan-binh-si-truc-23672" TargetMode="External"/><Relationship Id="rId13" Type="http://schemas.openxmlformats.org/officeDocument/2006/relationships/hyperlink" Target="http://phuongcamphu.campha.gov.vn/phuongcamphu/chi-tiet-thu-tuc-hanh-chinh/tro-cap-%C4%91oi-voi-dan-quan-bi-om-hoac-%C4%91oi-voi-than-nhan-khi-dan-quan-bi-om-dan-%C4%91en-chet-23673" TargetMode="External"/><Relationship Id="rId18" Type="http://schemas.openxmlformats.org/officeDocument/2006/relationships/hyperlink" Target="http://phuongcamphu.campha.gov.vn/phuongcamphu/chi-tiet-thu-tuc-hanh-chinh/thu-tuc-giai-quyet-che-%C4%91o-tro-cap-mot-lan-%C4%91oi-voi-quan-nhan-nguoi-lam-cong-tac-co-yeu-huong-luong-nh-23683" TargetMode="External"/><Relationship Id="rId26" Type="http://schemas.openxmlformats.org/officeDocument/2006/relationships/hyperlink" Target="http://csdl.thutuchanhchinh.vn/TW/Pages/chitiet-vb-qdtthc-khac.aspx?ItemID=1166"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phuongcamphu.campha.gov.vn/phuongcamphu/chi-tiet-thu-tuc-hanh-chinh/giai-quyet-che-%C4%91o-huu-tri-hang-thang-%C4%91oi-voi-si-quan-quan-nhan-chuyen-nghiep-ha-si-quan-binh-si-truc-23672" TargetMode="External"/><Relationship Id="rId34" Type="http://schemas.openxmlformats.org/officeDocument/2006/relationships/hyperlink" Target="http://csdl.thutuchanhchinh.vn/TW/Lists/MauDonToKhai/Attachments/15169/Mau%2002.doc" TargetMode="External"/><Relationship Id="rId7" Type="http://schemas.openxmlformats.org/officeDocument/2006/relationships/hyperlink" Target="http://phuongcamphu.campha.gov.vn/phuongcamphu/chi-tiet-thu-tuc-hanh-chinh/giai-quyet-che-%C4%91o-huu-tri-hang-thang-%C4%91oi-voi-si-quan-quan-nhan-chuyen-nghiep-ha-si-quan-binh-si-truc-23672" TargetMode="External"/><Relationship Id="rId12" Type="http://schemas.openxmlformats.org/officeDocument/2006/relationships/hyperlink" Target="http://phuongcamphu.campha.gov.vn/phuongcamphu/chi-tiet-thu-tuc-hanh-chinh/tro-cap-%C4%91oi-voi-dan-quan-bi-om-hoac-%C4%91oi-voi-than-nhan-khi-dan-quan-bi-om-dan-%C4%91en-chet-23673" TargetMode="External"/><Relationship Id="rId17" Type="http://schemas.openxmlformats.org/officeDocument/2006/relationships/hyperlink" Target="http://phuongcamphu.campha.gov.vn/phuongcamphu/chi-tiet-thu-tuc-hanh-chinh/thu-tuc-giai-quyet-che-%C4%91o-tro-cap-mot-lan-%C4%91oi-voi-quan-nhan-nguoi-lam-cong-tac-co-yeu-huong-luong-nh-23683" TargetMode="External"/><Relationship Id="rId25" Type="http://schemas.openxmlformats.org/officeDocument/2006/relationships/hyperlink" Target="http://csdl.thutuchanhchinh.vn/TW/Pages/chitiet-vb-qdtthc-khac.aspx?ItemID=1166" TargetMode="External"/><Relationship Id="rId33" Type="http://schemas.openxmlformats.org/officeDocument/2006/relationships/hyperlink" Target="http://vbpl.vn/TW/Pages/vbpq-thuoctinh.aspx?ItemID=100549" TargetMode="External"/><Relationship Id="rId38" Type="http://schemas.openxmlformats.org/officeDocument/2006/relationships/hyperlink" Target="http://csdl.thutuchanhchinh.vn/TW/Pages/chitiet-vb-qdtthc-khac.aspx?ItemID=1179" TargetMode="External"/><Relationship Id="rId2" Type="http://schemas.openxmlformats.org/officeDocument/2006/relationships/styles" Target="styles.xml"/><Relationship Id="rId16" Type="http://schemas.openxmlformats.org/officeDocument/2006/relationships/hyperlink" Target="http://phuongcamphu.campha.gov.vn/phuongcamphu/chi-tiet-thu-tuc-hanh-chinh/thu-tuc-giai-quyet-che-%C4%91o-tro-cap-mot-lan-%C4%91oi-voi-quan-nhan-nguoi-lam-cong-tac-co-yeu-huong-luong-nh-23683" TargetMode="External"/><Relationship Id="rId20" Type="http://schemas.openxmlformats.org/officeDocument/2006/relationships/hyperlink" Target="http://phuongcamphu.campha.gov.vn/phuongcamphu/chi-tiet-thu-tuc-hanh-chinh/giai-quyet-che-%C4%91o-huu-tri-hang-thang-%C4%91oi-voi-si-quan-quan-nhan-chuyen-nghiep-ha-si-quan-binh-si-truc-23672" TargetMode="External"/><Relationship Id="rId29" Type="http://schemas.openxmlformats.org/officeDocument/2006/relationships/hyperlink" Target="http://csdl.thutuchanhchinh.vn/TW/Pages/chitiet-vb-qdtthc-khac.aspx?ItemID=1166" TargetMode="External"/><Relationship Id="rId1" Type="http://schemas.openxmlformats.org/officeDocument/2006/relationships/numbering" Target="numbering.xml"/><Relationship Id="rId6" Type="http://schemas.openxmlformats.org/officeDocument/2006/relationships/hyperlink" Target="http://phuongcamphu.campha.gov.vn/phuongcamphu/chi-tiet-thu-tuc-hanh-chinh/giai-quyet-che-%C4%91o-huu-tri-hang-thang-%C4%91oi-voi-si-quan-quan-nhan-chuyen-nghiep-ha-si-quan-binh-si-truc-23672" TargetMode="External"/><Relationship Id="rId11" Type="http://schemas.openxmlformats.org/officeDocument/2006/relationships/hyperlink" Target="http://phuongcamphu.campha.gov.vn/phuongcamphu/chi-tiet-thu-tuc-hanh-chinh/tro-cap-%C4%91oi-voi-dan-quan-bi-tai-nan-hoac-%C4%91oi-voi-than-nhan-khi-dan-quan-bi-om-dan-%C4%91en-chet-23674" TargetMode="External"/><Relationship Id="rId24" Type="http://schemas.openxmlformats.org/officeDocument/2006/relationships/hyperlink" Target="http://vbpl.vn/TW/Pages/vbpq-thuoctinh.aspx?ItemID=14788" TargetMode="External"/><Relationship Id="rId32" Type="http://schemas.openxmlformats.org/officeDocument/2006/relationships/hyperlink" Target="http://vbpl.vn/TW/Pages/vbpq-thuoctinh.aspx?ItemID=36960" TargetMode="External"/><Relationship Id="rId37" Type="http://schemas.openxmlformats.org/officeDocument/2006/relationships/hyperlink" Target="http://vbpl.vn/TW/Pages/vbpq-thuoctinh.aspx?ItemID=30447"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huongcamphu.campha.gov.vn/phuongcamphu/chi-tiet-thu-tuc-hanh-chinh/thu-tuc-giai-quyet-che-%C4%91o-tro-cap-mot-lan-%C4%91oi-voi-quan-nhan-nguoi-lam-cong-tac-co-yeu-huong-luong-nh-23683" TargetMode="External"/><Relationship Id="rId23" Type="http://schemas.openxmlformats.org/officeDocument/2006/relationships/hyperlink" Target="http://csdl.thutuchanhchinh.vn/TW/Lists/MauDonToKhai/Attachments/15124/Mau%2001-ND%20159.pdf" TargetMode="External"/><Relationship Id="rId28" Type="http://schemas.openxmlformats.org/officeDocument/2006/relationships/hyperlink" Target="http://csdl.thutuchanhchinh.vn/TW/Pages/chitiet-vb-qdtthc-khac.aspx?ItemID=1166" TargetMode="External"/><Relationship Id="rId36" Type="http://schemas.openxmlformats.org/officeDocument/2006/relationships/hyperlink" Target="http://vbpl.vn/TW/Pages/vbpq-thuoctinh.aspx?ItemID=27349" TargetMode="External"/><Relationship Id="rId10" Type="http://schemas.openxmlformats.org/officeDocument/2006/relationships/hyperlink" Target="http://phuongcamphu.campha.gov.vn/phuongcamphu/chi-tiet-thu-tuc-hanh-chinh/tro-cap-%C4%91oi-voi-dan-quan-bi-tai-nan-hoac-%C4%91oi-voi-than-nhan-khi-dan-quan-bi-om-dan-%C4%91en-chet-23674" TargetMode="External"/><Relationship Id="rId19" Type="http://schemas.openxmlformats.org/officeDocument/2006/relationships/hyperlink" Target="http://phuongcamphu.campha.gov.vn/phuongcamphu/chi-tiet-thu-tuc-hanh-chinh/giai-quyet-che-%C4%91o-huu-tri-hang-thang-%C4%91oi-voi-si-quan-quan-nhan-chuyen-nghiep-ha-si-quan-binh-si-truc-23672" TargetMode="External"/><Relationship Id="rId31" Type="http://schemas.openxmlformats.org/officeDocument/2006/relationships/hyperlink" Target="http://vbpl.vn/TW/Pages/vbpq-thuoctinh.aspx?ItemID=100549" TargetMode="External"/><Relationship Id="rId4" Type="http://schemas.openxmlformats.org/officeDocument/2006/relationships/settings" Target="settings.xml"/><Relationship Id="rId9" Type="http://schemas.openxmlformats.org/officeDocument/2006/relationships/hyperlink" Target="http://phuongcamphu.campha.gov.vn/phuongcamphu/chi-tiet-thu-tuc-hanh-chinh/giai-quyet-che-%C4%91o-huu-tri-hang-thang-%C4%91oi-voi-si-quan-quan-nhan-chuyen-nghiep-ha-si-quan-binh-si-truc-23672" TargetMode="External"/><Relationship Id="rId14" Type="http://schemas.openxmlformats.org/officeDocument/2006/relationships/hyperlink" Target="http://phuongcamphu.campha.gov.vn/phuongcamphu/chi-tiet-thu-tuc-hanh-chinh/thu-tuc-giai-quyet-che-%C4%91o-tro-cap-mot-lan-%C4%91oi-voi-quan-nhan-nguoi-lam-cong-tac-co-yeu-huong-luong-nh-23683" TargetMode="External"/><Relationship Id="rId22" Type="http://schemas.openxmlformats.org/officeDocument/2006/relationships/hyperlink" Target="http://phuongcamphu.campha.gov.vn/phuongcamphu/chi-tiet-thu-tuc-hanh-chinh/giai-quyet-che-%C4%91o-huu-tri-hang-thang-%C4%91oi-voi-si-quan-quan-nhan-chuyen-nghiep-ha-si-quan-binh-si-truc-23672" TargetMode="External"/><Relationship Id="rId27" Type="http://schemas.openxmlformats.org/officeDocument/2006/relationships/hyperlink" Target="http://csdl.thutuchanhchinh.vn/TW/Pages/chitiet-vb-qdtthc-khac.aspx?ItemID=1166" TargetMode="External"/><Relationship Id="rId30" Type="http://schemas.openxmlformats.org/officeDocument/2006/relationships/hyperlink" Target="http://vbpl.vn/TW/Pages/vbpq-thuoctinh.aspx?ItemID=36960" TargetMode="External"/><Relationship Id="rId35" Type="http://schemas.openxmlformats.org/officeDocument/2006/relationships/hyperlink" Target="http://csdl.thutuchanhchinh.vn/TW/Lists/MauDonToKhai/Attachments/15168/Mau%2003.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18</Pages>
  <Words>5621</Words>
  <Characters>32044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7</cp:revision>
  <cp:lastPrinted>2022-06-08T07:39:00Z</cp:lastPrinted>
  <dcterms:created xsi:type="dcterms:W3CDTF">2021-06-03T09:41:00Z</dcterms:created>
  <dcterms:modified xsi:type="dcterms:W3CDTF">2022-06-08T07:41:00Z</dcterms:modified>
</cp:coreProperties>
</file>